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A0" w:rsidRPr="003042A0" w:rsidRDefault="003042A0" w:rsidP="003042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o ogłoszeniu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Termin składania ofert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gramStart"/>
      <w:r w:rsidRPr="00F77F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</w:t>
      </w:r>
      <w:proofErr w:type="gramEnd"/>
      <w:r w:rsidRPr="00F77FC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dnia 17</w:t>
      </w: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-02-2017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zamawiającego</w:t>
      </w:r>
    </w:p>
    <w:p w:rsidR="003042A0" w:rsidRPr="003042A0" w:rsidRDefault="003042A0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Zielona Góra – Miejski Ośrodek Pomocy Społecznej w Zielonej Górze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ogłoszenia</w:t>
      </w:r>
    </w:p>
    <w:p w:rsidR="00AC4C77" w:rsidRDefault="00AC4C77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t>1019497</w:t>
      </w: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ogłoszenia</w:t>
      </w:r>
    </w:p>
    <w:p w:rsidR="003042A0" w:rsidRPr="003042A0" w:rsidRDefault="003042A0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C7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i sposób składania ofert</w:t>
      </w:r>
    </w:p>
    <w:p w:rsidR="003042A0" w:rsidRPr="003042A0" w:rsidRDefault="003042A0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powinna być przygotowana na formularzu ofertowym, którego wzór stanowi Załącznik nr 2 do niniejszego zapytania i podpisana przez osobę uprawnioną do zaciągania zobowiązań.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Oferta musi być przygotowana zgodnie z zapisami niniejszego zapytania ofertowego.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Zaleca się załączenie, do składanej oferty, pełnomocnictwa do jej podpisania, o ile nie wynika ono z przepisów, dokumentów statutowych (np. z KRS) lub rejestrów.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Wykonawca winien złożyć tylko jedną ofertę na dane zadanie.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Oferta powinna być sporządzona w języku polskim, napisana czytelnie, nieścieralnym pismem drukowanym (ręcznie, na maszynie do pisania lub w postaci wydruku komputerowego). 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Wszystkie miejsca, w których Wykonawca naniósł zmiany bądź poprawki winny być parafowane przez upoważnione osoby ze strony Wykonawcy. 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Ofertę należy złożyć </w:t>
      </w:r>
      <w:r w:rsidR="005916ED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elektronicznej</w:t>
      </w:r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</w:t>
      </w:r>
      <w:hyperlink r:id="rId5" w:history="1">
        <w:r w:rsidR="00A47768" w:rsidRPr="00F77FCA">
          <w:rPr>
            <w:rFonts w:ascii="Times New Roman" w:hAnsi="Times New Roman" w:cs="Times New Roman"/>
            <w:lang w:eastAsia="pl-PL"/>
          </w:rPr>
          <w:t>sekretariat@mops.zgora.pl</w:t>
        </w:r>
      </w:hyperlink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, osobiście</w:t>
      </w:r>
      <w:r w:rsidR="005916ED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pocztą</w:t>
      </w:r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</w:t>
      </w:r>
      <w:proofErr w:type="gramStart"/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 Ośrodek</w:t>
      </w:r>
      <w:proofErr w:type="gramEnd"/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Zielonej Górze , ul. Długa 13, 65-401 Zielona Góra (sekretariat Dyrektora), w do </w:t>
      </w: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17.02.2017 r., godz</w:t>
      </w:r>
      <w:proofErr w:type="gramStart"/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. 10:30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”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8. Wykonawca</w:t>
      </w:r>
      <w:proofErr w:type="gramEnd"/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składania ofert zmienić lub wycofać ofertę, poprzez wyraźne wskazanie tego faktu, w formie przewidzianej dla złożenia oferty.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nie może wycofać oferty i wprowadzić jakichkolwiek zmian w jej treści, po upływie terminu wyz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naczonego do składania ofert.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zostanie odrzucona w sytuacji, gdy wystąpią niezgodności z treścią niniejszego za</w:t>
      </w:r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ofertowego.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Oferty złożone po terminie </w:t>
      </w:r>
      <w:r w:rsidR="00A47768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rozpatrywane.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zastrzega sobie prawo do weryfikacji stanu faktycznego informacji 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przedkładanych wraz z ofertą.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 związania ofertą wynosi 30 dni, licząc od dnia u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pływu terminu otwarcia ofert.</w:t>
      </w:r>
      <w:r w:rsidR="00F77FCA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składa (podpisuje) wykonawca lub osoba przez niego umocowana.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 e-mail, na który należy wysłać ofertę</w:t>
      </w:r>
    </w:p>
    <w:p w:rsidR="003042A0" w:rsidRPr="003042A0" w:rsidRDefault="00DF5B8F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sekretariat</w:t>
      </w:r>
      <w:proofErr w:type="gramEnd"/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@mops.</w:t>
      </w:r>
      <w:proofErr w:type="gramStart"/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zgora</w:t>
      </w:r>
      <w:proofErr w:type="gramEnd"/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Osoba do kontaktu w sprawie ogłoszenia</w:t>
      </w:r>
    </w:p>
    <w:p w:rsidR="003042A0" w:rsidRPr="003042A0" w:rsidRDefault="00DF5B8F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Robert </w:t>
      </w:r>
      <w:proofErr w:type="spellStart"/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Narkun</w:t>
      </w:r>
      <w:proofErr w:type="spellEnd"/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 telefonu osoby upoważnionej do kontaktu w sprawie ogłoszenia</w:t>
      </w:r>
    </w:p>
    <w:p w:rsidR="003042A0" w:rsidRPr="003042A0" w:rsidRDefault="00DF5B8F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669093920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Skrócony opis przedmiotu zamówienia</w:t>
      </w:r>
    </w:p>
    <w:p w:rsidR="005916ED" w:rsidRPr="00F77FCA" w:rsidRDefault="005916ED" w:rsidP="005916ED">
      <w:pPr>
        <w:pStyle w:val="Default"/>
        <w:spacing w:line="276" w:lineRule="auto"/>
        <w:jc w:val="both"/>
        <w:rPr>
          <w:b/>
          <w:bCs/>
        </w:rPr>
      </w:pPr>
      <w:r w:rsidRPr="00F77FCA">
        <w:rPr>
          <w:b/>
          <w:bCs/>
        </w:rPr>
        <w:t>Przedmiotem zamówienia jest:</w:t>
      </w:r>
    </w:p>
    <w:p w:rsidR="005916ED" w:rsidRPr="00F77FCA" w:rsidRDefault="005916ED" w:rsidP="005916ED">
      <w:pPr>
        <w:numPr>
          <w:ilvl w:val="3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77FCA">
        <w:rPr>
          <w:rFonts w:ascii="Times New Roman" w:hAnsi="Times New Roman" w:cs="Times New Roman"/>
          <w:sz w:val="24"/>
          <w:szCs w:val="24"/>
          <w:lang w:eastAsia="pl-PL"/>
        </w:rPr>
        <w:t xml:space="preserve">Dostawa 22 sztuk Zestawów Komputerowych wraz z oprogramowaniem, w ramach projektu „Góra pomocy” w ramach Regionalnego Programu Operacyjnego – Lubuskie 2020, składających się z jednostki komputera stacjonarnego (stacji roboczej), monitora, myszki, klawiatury komputerowej wraz z zainstalowanym systemem operacyjnym, pakietem </w:t>
      </w:r>
      <w:proofErr w:type="gramStart"/>
      <w:r w:rsidRPr="00F77FCA">
        <w:rPr>
          <w:rFonts w:ascii="Times New Roman" w:hAnsi="Times New Roman" w:cs="Times New Roman"/>
          <w:sz w:val="24"/>
          <w:szCs w:val="24"/>
          <w:lang w:eastAsia="pl-PL"/>
        </w:rPr>
        <w:t>biurowym,  oprogramowaniem</w:t>
      </w:r>
      <w:proofErr w:type="gramEnd"/>
      <w:r w:rsidRPr="00F77FCA">
        <w:rPr>
          <w:rFonts w:ascii="Times New Roman" w:hAnsi="Times New Roman" w:cs="Times New Roman"/>
          <w:sz w:val="24"/>
          <w:szCs w:val="24"/>
          <w:lang w:eastAsia="pl-PL"/>
        </w:rPr>
        <w:t xml:space="preserve"> do zarządzania oraz oprogramowaniem antywirusowym do Miejskiego Ośrodka Pomocy Społecznej w Zielonej Górze przy ul. Długiej 13. </w:t>
      </w:r>
    </w:p>
    <w:p w:rsidR="005916ED" w:rsidRPr="00F77FCA" w:rsidRDefault="005916ED" w:rsidP="005916ED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77FCA">
        <w:rPr>
          <w:rFonts w:ascii="Times New Roman" w:hAnsi="Times New Roman" w:cs="Times New Roman"/>
          <w:sz w:val="24"/>
          <w:szCs w:val="24"/>
          <w:lang w:eastAsia="pl-PL"/>
        </w:rPr>
        <w:t xml:space="preserve">W ramach prac Wykonawca zobowiązany jest do instalacji, uruchomienia oraz konfiguracji zgodnie z wytycznymi Zamawiającego 22 szt. Zestawów Komputerowych, </w:t>
      </w:r>
    </w:p>
    <w:p w:rsidR="005916ED" w:rsidRPr="00F77FCA" w:rsidRDefault="005916ED" w:rsidP="005916ED">
      <w:pPr>
        <w:numPr>
          <w:ilvl w:val="3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Dostawa, instalacja, uruchomienie oraz konfiguracja </w:t>
      </w:r>
      <w:r w:rsidR="00D75BB7">
        <w:rPr>
          <w:rFonts w:ascii="Times New Roman" w:hAnsi="Times New Roman" w:cs="Times New Roman"/>
          <w:bCs/>
          <w:sz w:val="24"/>
          <w:szCs w:val="24"/>
          <w:lang w:eastAsia="pl-PL"/>
        </w:rPr>
        <w:t>5 sztuk urządzeń wielofunkcyjnych</w:t>
      </w:r>
      <w:r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(dwustronny druk, kopia, </w:t>
      </w:r>
      <w:proofErr w:type="spellStart"/>
      <w:r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>skan</w:t>
      </w:r>
      <w:proofErr w:type="spellEnd"/>
      <w:r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>) zgodnie z wytycznymi Zamawiającego.</w:t>
      </w:r>
    </w:p>
    <w:p w:rsidR="00F77FCA" w:rsidRDefault="00F77FCA" w:rsidP="0059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042A0" w:rsidRPr="003042A0" w:rsidRDefault="003042A0" w:rsidP="005916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Kategoria ogłoszenia</w:t>
      </w:r>
    </w:p>
    <w:p w:rsidR="003042A0" w:rsidRPr="003042A0" w:rsidRDefault="003042A0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Podkategoria</w:t>
      </w:r>
      <w:proofErr w:type="spellEnd"/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ogłoszenia</w:t>
      </w:r>
    </w:p>
    <w:p w:rsidR="003042A0" w:rsidRPr="003042A0" w:rsidRDefault="0080360E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Sprzęt IT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Miejsce realizacji zamówienia</w:t>
      </w:r>
    </w:p>
    <w:p w:rsidR="003042A0" w:rsidRPr="003042A0" w:rsidRDefault="003042A0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Województwo: </w:t>
      </w:r>
      <w:r w:rsidR="00DF5B8F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lubuskie Powiat: Zielona Góra - miasto Miejscowość: Zielona Góra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Opis przedmiotu zamówienia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 zamówienia</w:t>
      </w:r>
    </w:p>
    <w:p w:rsidR="0080360E" w:rsidRPr="00F77FCA" w:rsidRDefault="003042A0" w:rsidP="00F77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zamówienia jest zakup </w:t>
      </w:r>
      <w:r w:rsidR="0080360E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 komputerowego dla personelu projektu na potrzeby projektu </w:t>
      </w:r>
      <w:r w:rsidR="0080360E" w:rsidRPr="00F77FCA">
        <w:rPr>
          <w:rFonts w:ascii="Times New Roman" w:hAnsi="Times New Roman" w:cs="Times New Roman"/>
          <w:bCs/>
          <w:sz w:val="24"/>
          <w:szCs w:val="24"/>
        </w:rPr>
        <w:t>„Góra pomocy” w ramach działania 7.1 RPO LUBUSKIE 2020 „Programy aktywnej integracji realizowane przez ośrodki pomocy społecznej” dla potrzeb aplikacji biurowych, aplikacji obliczeniowych, dostępu do Internetu oraz poczty elektronicznej.</w:t>
      </w:r>
    </w:p>
    <w:p w:rsidR="0080360E" w:rsidRPr="00F77FCA" w:rsidRDefault="0080360E" w:rsidP="0080360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42A0" w:rsidRPr="003042A0" w:rsidRDefault="003042A0" w:rsidP="0080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 zamówienia</w:t>
      </w:r>
    </w:p>
    <w:p w:rsidR="005916ED" w:rsidRPr="00F77FCA" w:rsidRDefault="005916ED" w:rsidP="005916ED">
      <w:pPr>
        <w:pStyle w:val="Default"/>
        <w:spacing w:line="276" w:lineRule="auto"/>
        <w:jc w:val="both"/>
        <w:rPr>
          <w:bCs/>
        </w:rPr>
      </w:pPr>
      <w:r w:rsidRPr="00F77FCA">
        <w:rPr>
          <w:bCs/>
        </w:rPr>
        <w:t>Przedmiotem zamówienia jest:</w:t>
      </w:r>
    </w:p>
    <w:p w:rsidR="005916ED" w:rsidRPr="00F77FCA" w:rsidRDefault="00F77FCA" w:rsidP="00F77F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5916ED" w:rsidRPr="00F77FCA">
        <w:rPr>
          <w:rFonts w:ascii="Times New Roman" w:hAnsi="Times New Roman" w:cs="Times New Roman"/>
          <w:sz w:val="24"/>
          <w:szCs w:val="24"/>
          <w:lang w:eastAsia="pl-PL"/>
        </w:rPr>
        <w:t xml:space="preserve">Dostawa 22 sztuk Zestawów Komputerowych wraz z oprogramowaniem, w ramach projektu „Góra pomocy” w ramach Regionalnego Programu Operacyjnego – Lubuskie 2020, składających się z jednostki komputera stacjonarnego (stacji roboczej), monitora, myszki, klawiatury komputerowej wraz z zainstalowanym systemem operacyjnym, pakietem </w:t>
      </w:r>
      <w:proofErr w:type="gramStart"/>
      <w:r w:rsidR="005916ED" w:rsidRPr="00F77FCA">
        <w:rPr>
          <w:rFonts w:ascii="Times New Roman" w:hAnsi="Times New Roman" w:cs="Times New Roman"/>
          <w:sz w:val="24"/>
          <w:szCs w:val="24"/>
          <w:lang w:eastAsia="pl-PL"/>
        </w:rPr>
        <w:t>biurowym,  oprogramowaniem</w:t>
      </w:r>
      <w:proofErr w:type="gramEnd"/>
      <w:r w:rsidR="005916ED" w:rsidRPr="00F77FCA">
        <w:rPr>
          <w:rFonts w:ascii="Times New Roman" w:hAnsi="Times New Roman" w:cs="Times New Roman"/>
          <w:sz w:val="24"/>
          <w:szCs w:val="24"/>
          <w:lang w:eastAsia="pl-PL"/>
        </w:rPr>
        <w:t xml:space="preserve"> do zarządzania oraz oprogramowaniem antywirusowym do Miejskiego Ośrodka Pomocy Społecznej w Zielonej Górze przy ul. Długiej 13. </w:t>
      </w:r>
    </w:p>
    <w:p w:rsidR="005916ED" w:rsidRPr="00F77FCA" w:rsidRDefault="005916ED" w:rsidP="00F77F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F77FCA">
        <w:rPr>
          <w:rFonts w:ascii="Times New Roman" w:hAnsi="Times New Roman" w:cs="Times New Roman"/>
          <w:sz w:val="24"/>
          <w:szCs w:val="24"/>
          <w:lang w:eastAsia="pl-PL"/>
        </w:rPr>
        <w:t xml:space="preserve">W ramach prac Wykonawca zobowiązany jest do instalacji, uruchomienia oraz konfiguracji zgodnie z wytycznymi Zamawiającego 22 szt. Zestawów Komputerowych, </w:t>
      </w:r>
    </w:p>
    <w:p w:rsidR="005916ED" w:rsidRPr="00F77FCA" w:rsidRDefault="00F77FCA" w:rsidP="00F77FC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- </w:t>
      </w:r>
      <w:r w:rsidR="005916ED"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Dostawa, instalacja, uruchomienie oraz konfiguracja </w:t>
      </w:r>
      <w:r w:rsidR="00D75BB7">
        <w:rPr>
          <w:rFonts w:ascii="Times New Roman" w:hAnsi="Times New Roman" w:cs="Times New Roman"/>
          <w:bCs/>
          <w:sz w:val="24"/>
          <w:szCs w:val="24"/>
          <w:lang w:eastAsia="pl-PL"/>
        </w:rPr>
        <w:t>5 sztuk urządzeń wielofunkcyjnych</w:t>
      </w:r>
      <w:r w:rsidR="005916ED"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(dwustronny druk, kopia, </w:t>
      </w:r>
      <w:proofErr w:type="spellStart"/>
      <w:r w:rsidR="005916ED"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>skan</w:t>
      </w:r>
      <w:proofErr w:type="spellEnd"/>
      <w:r w:rsidR="005916ED"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, </w:t>
      </w:r>
      <w:proofErr w:type="spellStart"/>
      <w:r w:rsidR="005916ED"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>fax</w:t>
      </w:r>
      <w:proofErr w:type="spellEnd"/>
      <w:r w:rsidR="005916ED" w:rsidRPr="00F77FCA">
        <w:rPr>
          <w:rFonts w:ascii="Times New Roman" w:hAnsi="Times New Roman" w:cs="Times New Roman"/>
          <w:bCs/>
          <w:sz w:val="24"/>
          <w:szCs w:val="24"/>
          <w:lang w:eastAsia="pl-PL"/>
        </w:rPr>
        <w:t>) zgodnie z wytycznymi Zamawiającego.</w:t>
      </w:r>
    </w:p>
    <w:p w:rsidR="005916ED" w:rsidRPr="00F77FCA" w:rsidRDefault="005916ED" w:rsidP="005916ED">
      <w:pPr>
        <w:pStyle w:val="Default"/>
        <w:spacing w:line="276" w:lineRule="auto"/>
        <w:jc w:val="both"/>
        <w:rPr>
          <w:b/>
          <w:bCs/>
        </w:rPr>
      </w:pPr>
    </w:p>
    <w:p w:rsidR="005916ED" w:rsidRPr="00F77FCA" w:rsidRDefault="005916ED" w:rsidP="005916ED">
      <w:pPr>
        <w:pStyle w:val="Default"/>
        <w:spacing w:line="276" w:lineRule="auto"/>
        <w:jc w:val="both"/>
      </w:pPr>
      <w:r w:rsidRPr="00F77FCA">
        <w:t xml:space="preserve">Zamawiający wymaga by poszczególne przedmioty zamówienia spełniały następujące wymagania: </w:t>
      </w:r>
    </w:p>
    <w:p w:rsidR="005916ED" w:rsidRPr="00F77FCA" w:rsidRDefault="005916ED" w:rsidP="005916ED">
      <w:pPr>
        <w:pStyle w:val="Default"/>
        <w:spacing w:line="276" w:lineRule="auto"/>
        <w:jc w:val="both"/>
      </w:pPr>
    </w:p>
    <w:p w:rsidR="005916ED" w:rsidRPr="00F77FCA" w:rsidRDefault="005916ED" w:rsidP="005916ED">
      <w:pPr>
        <w:pStyle w:val="Default"/>
        <w:numPr>
          <w:ilvl w:val="0"/>
          <w:numId w:val="3"/>
        </w:numPr>
        <w:spacing w:line="276" w:lineRule="auto"/>
        <w:jc w:val="both"/>
      </w:pPr>
      <w:r w:rsidRPr="00F77FCA">
        <w:t>Sprzęt musi być fabrycznie nowy</w:t>
      </w:r>
      <w:r w:rsidRPr="00F77FCA">
        <w:rPr>
          <w:b/>
          <w:bCs/>
        </w:rPr>
        <w:t xml:space="preserve">, </w:t>
      </w:r>
      <w:r w:rsidRPr="00F77FCA">
        <w:t xml:space="preserve">nieużywany i nieobciążony prawami osób trzecich pochodzący z bieżącej produkcji. </w:t>
      </w:r>
    </w:p>
    <w:p w:rsidR="005916ED" w:rsidRPr="00F77FCA" w:rsidRDefault="005916ED" w:rsidP="005916ED">
      <w:pPr>
        <w:pStyle w:val="Default"/>
        <w:numPr>
          <w:ilvl w:val="0"/>
          <w:numId w:val="3"/>
        </w:numPr>
        <w:spacing w:line="276" w:lineRule="auto"/>
        <w:jc w:val="both"/>
      </w:pPr>
      <w:r w:rsidRPr="00F77FCA">
        <w:t>Poszczególne rodzaje dostarczonych urządzeń w ramach realizacji Przedmiotu Zamówienia muszą być jednorodne pod względem producenta, marki oraz parametrów</w:t>
      </w:r>
      <w:r w:rsidRPr="00F77FCA">
        <w:rPr>
          <w:lang w:eastAsia="pl-PL"/>
        </w:rPr>
        <w:t>.</w:t>
      </w:r>
    </w:p>
    <w:p w:rsidR="005916ED" w:rsidRPr="00F77FCA" w:rsidRDefault="005916ED" w:rsidP="005916ED">
      <w:pPr>
        <w:pStyle w:val="Default"/>
        <w:numPr>
          <w:ilvl w:val="0"/>
          <w:numId w:val="3"/>
        </w:numPr>
        <w:spacing w:line="276" w:lineRule="auto"/>
        <w:jc w:val="both"/>
      </w:pPr>
      <w:r w:rsidRPr="00F77FCA">
        <w:t xml:space="preserve">Wykonawca dostarczy dokumenty potwierdzające legalność instalowanych programów oraz po jednym nośniku zaoferowanego oprogramowania zgodnie z wymaganiami producenta oprogramowania. W przypadku licencji zbiorczej Wykonawca dostarczy do Zamawiającego oryginał oraz potwierdzone za zgodność z oryginałem kopie licencji w ilości odpowiadającej ilości dostarczonego oprogramowania. </w:t>
      </w:r>
    </w:p>
    <w:p w:rsidR="005916ED" w:rsidRPr="00F77FCA" w:rsidRDefault="005916ED" w:rsidP="005916ED">
      <w:pPr>
        <w:pStyle w:val="Default"/>
        <w:numPr>
          <w:ilvl w:val="0"/>
          <w:numId w:val="4"/>
        </w:numPr>
        <w:spacing w:line="276" w:lineRule="auto"/>
      </w:pPr>
      <w:r w:rsidRPr="00F77FCA">
        <w:t>Przedmioty zamówienia muszą być oznaczone zgodnie z aktualnym przewodnikiem w zakresie promocji projektów finansowanych w ramach RPO dostępnymi na stronie internetowej Urzędu Marszałkowskiego Województwa Lubuskiego WWW.</w:t>
      </w:r>
      <w:proofErr w:type="gramStart"/>
      <w:r w:rsidRPr="00F77FCA">
        <w:t>rpo</w:t>
      </w:r>
      <w:proofErr w:type="gramEnd"/>
      <w:r w:rsidRPr="00F77FCA">
        <w:t>.</w:t>
      </w:r>
      <w:proofErr w:type="gramStart"/>
      <w:r w:rsidRPr="00F77FCA">
        <w:t>lubuskie</w:t>
      </w:r>
      <w:proofErr w:type="gramEnd"/>
      <w:r w:rsidRPr="00F77FCA">
        <w:t>.</w:t>
      </w:r>
      <w:proofErr w:type="gramStart"/>
      <w:r w:rsidRPr="00F77FCA">
        <w:t>pl</w:t>
      </w:r>
      <w:proofErr w:type="gramEnd"/>
      <w:r w:rsidRPr="00F77FCA">
        <w:t xml:space="preserve"> </w:t>
      </w:r>
    </w:p>
    <w:p w:rsidR="005916ED" w:rsidRPr="003116CE" w:rsidRDefault="005916ED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16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wymagania dotyczące opisu przedmiotu zamówienia zostały przedstawione w OPZ, załączonym do niniejszego zamówienia.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Kod CPV</w:t>
      </w:r>
    </w:p>
    <w:p w:rsidR="0080360E" w:rsidRPr="00F77FCA" w:rsidRDefault="0080360E" w:rsidP="003042A0">
      <w:pPr>
        <w:spacing w:before="100" w:beforeAutospacing="1" w:after="100" w:afterAutospacing="1" w:line="240" w:lineRule="auto"/>
        <w:outlineLvl w:val="2"/>
        <w:rPr>
          <w:rStyle w:val="Pogrubienie"/>
          <w:rFonts w:ascii="Times New Roman" w:hAnsi="Times New Roman" w:cs="Times New Roman"/>
          <w:b w:val="0"/>
        </w:rPr>
      </w:pPr>
      <w:r w:rsidRPr="00F77FCA">
        <w:rPr>
          <w:rStyle w:val="Pogrubienie"/>
          <w:rFonts w:ascii="Times New Roman" w:hAnsi="Times New Roman" w:cs="Times New Roman"/>
          <w:b w:val="0"/>
        </w:rPr>
        <w:t xml:space="preserve">30213300-8 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 kodu CPV</w:t>
      </w:r>
    </w:p>
    <w:p w:rsidR="003042A0" w:rsidRPr="003042A0" w:rsidRDefault="0080360E" w:rsidP="003042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F77FCA">
        <w:rPr>
          <w:rStyle w:val="Pogrubienie"/>
          <w:rFonts w:ascii="Times New Roman" w:hAnsi="Times New Roman" w:cs="Times New Roman"/>
          <w:b w:val="0"/>
        </w:rPr>
        <w:t>komputer</w:t>
      </w:r>
      <w:proofErr w:type="gramEnd"/>
      <w:r w:rsidRPr="00F77FCA">
        <w:rPr>
          <w:rStyle w:val="Pogrubienie"/>
          <w:rFonts w:ascii="Times New Roman" w:hAnsi="Times New Roman" w:cs="Times New Roman"/>
          <w:b w:val="0"/>
        </w:rPr>
        <w:t xml:space="preserve"> biurkowy</w:t>
      </w:r>
      <w:r w:rsidRPr="00F77FC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 xml:space="preserve"> 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Dodatkowe przedmioty zamówienia</w:t>
      </w:r>
    </w:p>
    <w:p w:rsidR="0080360E" w:rsidRPr="00F77FCA" w:rsidRDefault="003042A0" w:rsidP="0080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30236000-2 różny sprzęt komputerowy</w:t>
      </w:r>
    </w:p>
    <w:p w:rsidR="0080360E" w:rsidRPr="0080360E" w:rsidRDefault="0080360E" w:rsidP="0080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30232000-4</w:t>
      </w:r>
      <w:r w:rsidRPr="00803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77F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Sprzęt peryferyjny</w:t>
      </w:r>
    </w:p>
    <w:p w:rsidR="0080360E" w:rsidRPr="003042A0" w:rsidRDefault="0080360E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Harmonogram realizacji zamówienia</w:t>
      </w:r>
    </w:p>
    <w:p w:rsidR="003042A0" w:rsidRPr="003042A0" w:rsidRDefault="00DF5B8F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umowy: 30</w:t>
      </w:r>
      <w:r w:rsidR="003042A0"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podpisania umowy.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Załączniki</w:t>
      </w:r>
    </w:p>
    <w:p w:rsidR="00F77FCA" w:rsidRDefault="00F77FCA" w:rsidP="003042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:rsidR="00F77FCA" w:rsidRPr="00F77FCA" w:rsidRDefault="00F77FCA" w:rsidP="003042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OPZ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Benchmark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CPU)</w:t>
      </w:r>
    </w:p>
    <w:p w:rsidR="00DF5B8F" w:rsidRPr="00F77FCA" w:rsidRDefault="00DF5B8F" w:rsidP="003042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</w:t>
      </w:r>
    </w:p>
    <w:p w:rsidR="00DF5B8F" w:rsidRPr="003042A0" w:rsidRDefault="00DF5B8F" w:rsidP="003042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oferty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Pytania i wyjaśnienia</w:t>
      </w:r>
    </w:p>
    <w:p w:rsidR="003042A0" w:rsidRPr="003042A0" w:rsidRDefault="003042A0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pytań i wyjaśnień 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Ocena oferty</w:t>
      </w:r>
    </w:p>
    <w:p w:rsidR="00F77FCA" w:rsidRDefault="00F77FCA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Warunki udziału</w:t>
      </w:r>
    </w:p>
    <w:p w:rsidR="00D75BB7" w:rsidRDefault="00F77FCA" w:rsidP="00D75BB7"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mogą się ubiegać wykonawcy, którzy posiadają wiedzę, doświadczenie oraz zdolność finansową do wykonania zamówienia. Zamawiający nie formułuje szczegółowych wymagań dla wykonawców. </w:t>
      </w:r>
      <w:r w:rsidR="00D75B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5BB7" w:rsidRPr="00D75BB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nie może być udzielone podmiotom powiązanym osobowo lub kapitałowo z Zamawiającym.</w:t>
      </w:r>
    </w:p>
    <w:p w:rsidR="00F77FCA" w:rsidRPr="00F77FCA" w:rsidRDefault="00F77FCA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Kryteria oceny i opis sposobu przyznawania punktacji</w:t>
      </w:r>
    </w:p>
    <w:p w:rsidR="003042A0" w:rsidRPr="003042A0" w:rsidRDefault="003042A0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 zostanie dokonana z uwzględnieniem wyłącznie kryterium „cena oferty w zadaniu” (waga kryterium 100%, gdzie waga procentowa jest wagą punktową według zasady: jeden % = jeden </w:t>
      </w:r>
      <w:proofErr w:type="spellStart"/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proofErr w:type="gramStart"/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proofErr w:type="gramEnd"/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kryterium „cena oferty” (wskaźnik oznaczony jako „C”) – oferta z najniższą ceną uzyska 100 </w:t>
      </w:r>
      <w:proofErr w:type="spellStart"/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zostanie uznana za ofertę najkorzystniejszą. Pozostałe oferty otrzymają punkty w ilości proporcjonalnie mniejszej, wyliczonej według następującego wzoru</w:t>
      </w:r>
      <w:proofErr w:type="gramStart"/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najniższa</w:t>
      </w:r>
      <w:proofErr w:type="gramEnd"/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oferowana cena oferty za zadanie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 = ---------------------------------------------------------- x 100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cena oferty badanej za zadanie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Cenę oferty należy skalkulować jako kwotę stanowiącą całkowity wydatek ponoszony przez zamawiającego z tytułu wykonania wszystkich świadczeń wymaganych do wykonania w ramach niniejszego zamówienia </w:t>
      </w:r>
      <w:r w:rsidR="00DF5B8F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wykonawcy.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Cenę oferty należy obliczyć zgodnie z danymi zawartymi w Formularzu Ofertowym Załącznik 2 niniejszego Zapytania.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</w:t>
      </w:r>
      <w:r w:rsidR="00DF5B8F"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ca podaje w ofercie jedną cenę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stanowiącą sumę cen składowych za poszczególne 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sprzęty. 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Ceny jednostkowe brutto (wraz z podatkiem VAT) muszą zostać podane w złotych polskich 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dokładnością do dwóch miejsc po przecinku.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Ocenie będą podlegać oferty wykonawców spełniające warunki opisane w niniejszym Zapytaniu ofertowym oraz zgodne z opisem przedmiotu zamówienia wskazanym w Załączniku 1 niniejszego zapytania. 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Pozostałe oferty nie będą podlegać ocenie.</w:t>
      </w:r>
      <w:r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przewiduje możliwość skorzystania z wezwania do wyjaśnień treści oferty, uzupełnienia dokumentów lub poprawienia oczywistych omyłek.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Zamawiający (beneficjent)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Nazwa</w:t>
      </w:r>
    </w:p>
    <w:p w:rsidR="003042A0" w:rsidRPr="003042A0" w:rsidRDefault="00DF5B8F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Zielona Góra – Miejski Ośrodek Pomocy Społecznej w Zielonej Górze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Adres</w:t>
      </w:r>
    </w:p>
    <w:p w:rsidR="00DF5B8F" w:rsidRPr="00353BB9" w:rsidRDefault="00DF5B8F" w:rsidP="003042A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53BB9">
        <w:rPr>
          <w:rFonts w:ascii="Times New Roman" w:hAnsi="Times New Roman" w:cs="Times New Roman"/>
        </w:rPr>
        <w:t xml:space="preserve">Miejski Ośrodek Pomocy Społecznej w Zielonej Górze, </w:t>
      </w:r>
    </w:p>
    <w:p w:rsidR="00DF5B8F" w:rsidRPr="00F77FCA" w:rsidRDefault="00DF5B8F" w:rsidP="003042A0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F77FCA">
        <w:rPr>
          <w:rFonts w:ascii="Times New Roman" w:hAnsi="Times New Roman" w:cs="Times New Roman"/>
        </w:rPr>
        <w:t>ul</w:t>
      </w:r>
      <w:proofErr w:type="gramEnd"/>
      <w:r w:rsidRPr="00F77FCA">
        <w:rPr>
          <w:rFonts w:ascii="Times New Roman" w:hAnsi="Times New Roman" w:cs="Times New Roman"/>
        </w:rPr>
        <w:t>. Długa 13</w:t>
      </w:r>
    </w:p>
    <w:p w:rsidR="003042A0" w:rsidRPr="003042A0" w:rsidRDefault="00DF5B8F" w:rsidP="00304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hAnsi="Times New Roman" w:cs="Times New Roman"/>
        </w:rPr>
        <w:t xml:space="preserve">65-401 Zielona Góra </w:t>
      </w:r>
    </w:p>
    <w:p w:rsidR="003042A0" w:rsidRPr="003042A0" w:rsidRDefault="00DF5B8F" w:rsidP="003042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Lubuskie, Zielona Góra – miasto 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telefonu</w:t>
      </w:r>
    </w:p>
    <w:p w:rsidR="00DF5B8F" w:rsidRPr="003116CE" w:rsidRDefault="00DF5B8F" w:rsidP="00DF5B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6CE">
        <w:rPr>
          <w:rFonts w:ascii="Times New Roman" w:eastAsia="Times New Roman" w:hAnsi="Times New Roman" w:cs="Times New Roman"/>
          <w:sz w:val="24"/>
          <w:szCs w:val="24"/>
          <w:lang w:eastAsia="pl-PL"/>
        </w:rPr>
        <w:t>68 411 50 00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proofErr w:type="spellStart"/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Fax</w:t>
      </w:r>
      <w:proofErr w:type="spellEnd"/>
    </w:p>
    <w:p w:rsidR="00DF5B8F" w:rsidRPr="003116CE" w:rsidRDefault="00DF5B8F" w:rsidP="00DF5B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6CE">
        <w:rPr>
          <w:rFonts w:ascii="Times New Roman" w:eastAsia="Times New Roman" w:hAnsi="Times New Roman" w:cs="Times New Roman"/>
          <w:sz w:val="24"/>
          <w:szCs w:val="24"/>
          <w:lang w:eastAsia="pl-PL"/>
        </w:rPr>
        <w:t>68 411 50 01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NIP</w:t>
      </w:r>
    </w:p>
    <w:p w:rsidR="005E42CC" w:rsidRPr="003116CE" w:rsidRDefault="005E42CC" w:rsidP="003042A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3116CE">
        <w:rPr>
          <w:rFonts w:ascii="Times New Roman" w:hAnsi="Times New Roman" w:cs="Times New Roman"/>
        </w:rPr>
        <w:t>973-100-74-58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Tytuł projektu</w:t>
      </w:r>
    </w:p>
    <w:p w:rsidR="003042A0" w:rsidRPr="003042A0" w:rsidRDefault="005E42CC" w:rsidP="00304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FCA">
        <w:rPr>
          <w:rFonts w:ascii="Times New Roman" w:eastAsia="Times New Roman" w:hAnsi="Times New Roman" w:cs="Times New Roman"/>
          <w:sz w:val="24"/>
          <w:szCs w:val="24"/>
          <w:lang w:eastAsia="pl-PL"/>
        </w:rPr>
        <w:t>„Góra pomocy”</w:t>
      </w:r>
      <w:r w:rsidR="003042A0" w:rsidRPr="003042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42A0" w:rsidRPr="003042A0" w:rsidRDefault="003042A0" w:rsidP="003042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042A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Numer projektu</w:t>
      </w:r>
    </w:p>
    <w:p w:rsidR="005E42CC" w:rsidRPr="00F77FCA" w:rsidRDefault="005E42CC" w:rsidP="005E42CC">
      <w:pPr>
        <w:rPr>
          <w:rFonts w:ascii="Times New Roman" w:hAnsi="Times New Roman" w:cs="Times New Roman"/>
        </w:rPr>
      </w:pPr>
      <w:r w:rsidRPr="00F77FCA">
        <w:rPr>
          <w:rFonts w:ascii="Times New Roman" w:hAnsi="Times New Roman" w:cs="Times New Roman"/>
        </w:rPr>
        <w:t>RPLB.07.01.00-08-0019/16-00</w:t>
      </w:r>
    </w:p>
    <w:p w:rsidR="003042A0" w:rsidRDefault="003042A0"/>
    <w:sectPr w:rsidR="003042A0" w:rsidSect="0082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156C"/>
    <w:multiLevelType w:val="hybridMultilevel"/>
    <w:tmpl w:val="CCDCC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BC0C1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48128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C4F8F91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4972"/>
    <w:multiLevelType w:val="hybridMultilevel"/>
    <w:tmpl w:val="F536A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0F2F"/>
    <w:multiLevelType w:val="hybridMultilevel"/>
    <w:tmpl w:val="FB94EDD8"/>
    <w:lvl w:ilvl="0" w:tplc="09AE94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6057F"/>
    <w:multiLevelType w:val="multilevel"/>
    <w:tmpl w:val="F840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2A0"/>
    <w:rsid w:val="00082A4B"/>
    <w:rsid w:val="000A5E39"/>
    <w:rsid w:val="003042A0"/>
    <w:rsid w:val="003116CE"/>
    <w:rsid w:val="00353BB9"/>
    <w:rsid w:val="005916ED"/>
    <w:rsid w:val="005E42CC"/>
    <w:rsid w:val="0067287F"/>
    <w:rsid w:val="007429EB"/>
    <w:rsid w:val="0080360E"/>
    <w:rsid w:val="00820FC8"/>
    <w:rsid w:val="00A47768"/>
    <w:rsid w:val="00AC4C77"/>
    <w:rsid w:val="00D75BB7"/>
    <w:rsid w:val="00DF5B8F"/>
    <w:rsid w:val="00F7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FC8"/>
  </w:style>
  <w:style w:type="paragraph" w:styleId="Nagwek2">
    <w:name w:val="heading 2"/>
    <w:basedOn w:val="Normalny"/>
    <w:link w:val="Nagwek2Znak"/>
    <w:uiPriority w:val="9"/>
    <w:qFormat/>
    <w:rsid w:val="00304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04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042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042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42A0"/>
    <w:rPr>
      <w:color w:val="0000FF"/>
      <w:u w:val="single"/>
    </w:rPr>
  </w:style>
  <w:style w:type="paragraph" w:customStyle="1" w:styleId="margin-bottom-zero">
    <w:name w:val="margin-bottom-zero"/>
    <w:basedOn w:val="Normalny"/>
    <w:rsid w:val="003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42CC"/>
    <w:rPr>
      <w:b/>
      <w:bCs/>
    </w:rPr>
  </w:style>
  <w:style w:type="paragraph" w:customStyle="1" w:styleId="Default">
    <w:name w:val="Default"/>
    <w:rsid w:val="008036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ps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6</cp:revision>
  <dcterms:created xsi:type="dcterms:W3CDTF">2017-02-01T07:10:00Z</dcterms:created>
  <dcterms:modified xsi:type="dcterms:W3CDTF">2017-02-03T11:56:00Z</dcterms:modified>
</cp:coreProperties>
</file>