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4507" w14:textId="3FE7AAFC" w:rsidR="00A157C7" w:rsidRDefault="00A157C7" w:rsidP="00A157C7">
      <w:pPr>
        <w:spacing w:after="0" w:line="276" w:lineRule="auto"/>
        <w:jc w:val="right"/>
        <w:rPr>
          <w:rFonts w:ascii="Arial" w:hAnsi="Arial" w:cs="Arial"/>
          <w:b/>
        </w:rPr>
      </w:pPr>
      <w:r>
        <w:rPr>
          <w:rFonts w:ascii="Arial" w:hAnsi="Arial" w:cs="Arial"/>
          <w:b/>
        </w:rPr>
        <w:t xml:space="preserve">Załącznik nr </w:t>
      </w:r>
      <w:r w:rsidR="00884230">
        <w:rPr>
          <w:rFonts w:ascii="Arial" w:hAnsi="Arial" w:cs="Arial"/>
          <w:b/>
        </w:rPr>
        <w:t>3</w:t>
      </w:r>
      <w:r>
        <w:rPr>
          <w:rFonts w:ascii="Arial" w:hAnsi="Arial" w:cs="Arial"/>
          <w:b/>
        </w:rPr>
        <w:t xml:space="preserve"> do zapytania ofertowego</w:t>
      </w:r>
    </w:p>
    <w:p w14:paraId="71B224A0" w14:textId="77777777" w:rsidR="00A157C7" w:rsidRDefault="00A157C7" w:rsidP="00F768F0">
      <w:pPr>
        <w:spacing w:after="0" w:line="276" w:lineRule="auto"/>
        <w:jc w:val="right"/>
        <w:rPr>
          <w:rFonts w:ascii="Arial" w:hAnsi="Arial" w:cs="Arial"/>
          <w:b/>
        </w:rPr>
      </w:pPr>
    </w:p>
    <w:p w14:paraId="49DA5B2A" w14:textId="77777777" w:rsidR="00836387" w:rsidRDefault="00836387" w:rsidP="00F768F0">
      <w:pPr>
        <w:spacing w:after="0" w:line="276" w:lineRule="auto"/>
        <w:jc w:val="center"/>
        <w:rPr>
          <w:rFonts w:ascii="Arial" w:hAnsi="Arial" w:cs="Arial"/>
          <w:b/>
        </w:rPr>
      </w:pPr>
    </w:p>
    <w:p w14:paraId="2CE8C139" w14:textId="758DE022" w:rsidR="00215F10" w:rsidRPr="00F768F0" w:rsidRDefault="00AD4D4D" w:rsidP="00836387">
      <w:pPr>
        <w:spacing w:after="0" w:line="276" w:lineRule="auto"/>
        <w:jc w:val="center"/>
        <w:rPr>
          <w:rFonts w:ascii="Arial" w:hAnsi="Arial" w:cs="Arial"/>
          <w:b/>
        </w:rPr>
      </w:pPr>
      <w:r w:rsidRPr="00F768F0">
        <w:rPr>
          <w:rFonts w:ascii="Arial" w:hAnsi="Arial" w:cs="Arial"/>
          <w:b/>
        </w:rPr>
        <w:t>UMOWA</w:t>
      </w:r>
      <w:r w:rsidR="00A157C7">
        <w:rPr>
          <w:rFonts w:ascii="Arial" w:hAnsi="Arial" w:cs="Arial"/>
          <w:b/>
        </w:rPr>
        <w:t xml:space="preserve"> - WZÓR</w:t>
      </w:r>
      <w:r w:rsidRPr="00F768F0">
        <w:rPr>
          <w:rFonts w:ascii="Arial" w:hAnsi="Arial" w:cs="Arial"/>
          <w:b/>
        </w:rPr>
        <w:t xml:space="preserve"> </w:t>
      </w:r>
    </w:p>
    <w:p w14:paraId="17FAD3C7" w14:textId="13163D2C" w:rsidR="00683A7E" w:rsidRPr="00F768F0" w:rsidRDefault="00683A7E" w:rsidP="00B6398A">
      <w:pPr>
        <w:autoSpaceDE w:val="0"/>
        <w:autoSpaceDN w:val="0"/>
        <w:adjustRightInd w:val="0"/>
        <w:spacing w:after="0" w:line="276" w:lineRule="auto"/>
        <w:jc w:val="center"/>
        <w:rPr>
          <w:rFonts w:ascii="Arial" w:eastAsia="Times New Roman" w:hAnsi="Arial" w:cs="Arial"/>
          <w:b/>
          <w:bCs/>
          <w:spacing w:val="20"/>
          <w:lang w:eastAsia="pl-PL"/>
        </w:rPr>
      </w:pPr>
      <w:r w:rsidRPr="00F768F0">
        <w:rPr>
          <w:rFonts w:ascii="Arial" w:eastAsia="Times New Roman" w:hAnsi="Arial" w:cs="Arial"/>
          <w:b/>
          <w:bCs/>
          <w:spacing w:val="20"/>
          <w:lang w:eastAsia="pl-PL"/>
        </w:rPr>
        <w:t>o świadczenie usług</w:t>
      </w:r>
      <w:r w:rsidR="00836387">
        <w:rPr>
          <w:rFonts w:ascii="Arial" w:eastAsia="Times New Roman" w:hAnsi="Arial" w:cs="Arial"/>
          <w:b/>
          <w:bCs/>
          <w:spacing w:val="20"/>
          <w:lang w:eastAsia="pl-PL"/>
        </w:rPr>
        <w:t xml:space="preserve"> </w:t>
      </w:r>
      <w:proofErr w:type="spellStart"/>
      <w:r w:rsidR="00836387">
        <w:rPr>
          <w:rFonts w:ascii="Arial" w:eastAsia="Times New Roman" w:hAnsi="Arial" w:cs="Arial"/>
          <w:b/>
          <w:bCs/>
          <w:spacing w:val="20"/>
          <w:lang w:eastAsia="pl-PL"/>
        </w:rPr>
        <w:t>teleopieki</w:t>
      </w:r>
      <w:proofErr w:type="spellEnd"/>
    </w:p>
    <w:p w14:paraId="0C9B2E92" w14:textId="77777777" w:rsidR="00683A7E" w:rsidRPr="00F768F0" w:rsidRDefault="00683A7E" w:rsidP="00B6398A">
      <w:pPr>
        <w:autoSpaceDE w:val="0"/>
        <w:autoSpaceDN w:val="0"/>
        <w:adjustRightInd w:val="0"/>
        <w:spacing w:after="0" w:line="276" w:lineRule="auto"/>
        <w:ind w:left="1416" w:firstLine="708"/>
        <w:rPr>
          <w:rFonts w:ascii="Arial" w:eastAsia="Times New Roman" w:hAnsi="Arial" w:cs="Arial"/>
          <w:b/>
          <w:bCs/>
          <w:lang w:eastAsia="pl-PL"/>
        </w:rPr>
      </w:pPr>
    </w:p>
    <w:p w14:paraId="38565023" w14:textId="77777777" w:rsidR="00683A7E" w:rsidRPr="00F768F0" w:rsidRDefault="00683A7E" w:rsidP="00B6398A">
      <w:pPr>
        <w:autoSpaceDE w:val="0"/>
        <w:autoSpaceDN w:val="0"/>
        <w:adjustRightInd w:val="0"/>
        <w:spacing w:after="0" w:line="276" w:lineRule="auto"/>
        <w:ind w:left="1416" w:firstLine="708"/>
        <w:rPr>
          <w:rFonts w:ascii="Arial" w:eastAsia="Times New Roman" w:hAnsi="Arial" w:cs="Arial"/>
          <w:b/>
          <w:bCs/>
          <w:lang w:eastAsia="pl-PL"/>
        </w:rPr>
      </w:pPr>
    </w:p>
    <w:p w14:paraId="624D11EC" w14:textId="77777777" w:rsidR="00683A7E" w:rsidRPr="00F768F0" w:rsidRDefault="00683A7E" w:rsidP="00B6398A">
      <w:pPr>
        <w:spacing w:after="0" w:line="276" w:lineRule="auto"/>
        <w:rPr>
          <w:rFonts w:ascii="Arial" w:eastAsia="Times New Roman" w:hAnsi="Arial" w:cs="Arial"/>
          <w:lang w:eastAsia="pl-PL"/>
        </w:rPr>
      </w:pPr>
      <w:r w:rsidRPr="00F768F0">
        <w:rPr>
          <w:rFonts w:ascii="Arial" w:eastAsia="Times New Roman" w:hAnsi="Arial" w:cs="Arial"/>
          <w:lang w:eastAsia="pl-PL"/>
        </w:rPr>
        <w:t>zawarta w dniu …....…………..2022 r. pomiędzy:</w:t>
      </w:r>
    </w:p>
    <w:p w14:paraId="41B58850" w14:textId="77777777" w:rsidR="00683A7E" w:rsidRPr="00F768F0" w:rsidRDefault="00683A7E" w:rsidP="00B6398A">
      <w:pPr>
        <w:spacing w:after="0" w:line="276" w:lineRule="auto"/>
        <w:rPr>
          <w:rFonts w:ascii="Arial" w:eastAsia="Times New Roman" w:hAnsi="Arial" w:cs="Arial"/>
          <w:lang w:eastAsia="pl-PL"/>
        </w:rPr>
      </w:pPr>
    </w:p>
    <w:p w14:paraId="6C3B4F62" w14:textId="77777777" w:rsidR="00683A7E" w:rsidRPr="00F768F0" w:rsidRDefault="00683A7E" w:rsidP="00B6398A">
      <w:pPr>
        <w:spacing w:after="0" w:line="276" w:lineRule="auto"/>
        <w:jc w:val="both"/>
        <w:rPr>
          <w:rFonts w:ascii="Arial" w:eastAsia="Times New Roman" w:hAnsi="Arial" w:cs="Arial"/>
          <w:lang w:eastAsia="pl-PL"/>
        </w:rPr>
      </w:pPr>
      <w:r w:rsidRPr="00F768F0">
        <w:rPr>
          <w:rFonts w:ascii="Arial" w:eastAsia="Times New Roman" w:hAnsi="Arial" w:cs="Arial"/>
          <w:lang w:eastAsia="pl-PL"/>
        </w:rPr>
        <w:t xml:space="preserve">Miastem Zielona Góra, ul. Podgórna 22, 65-424 Zielona Góra, NIP 973-100-74-58 – Miejskim Ośrodkiem Pomocy Społecznej, ul. Długa 13, 65-401 Zielona Góra zwanym dalej </w:t>
      </w:r>
      <w:r w:rsidRPr="00F768F0">
        <w:rPr>
          <w:rFonts w:ascii="Arial" w:eastAsia="Times New Roman" w:hAnsi="Arial" w:cs="Arial"/>
          <w:b/>
          <w:bCs/>
          <w:lang w:eastAsia="pl-PL"/>
        </w:rPr>
        <w:t>zamawiającym</w:t>
      </w:r>
      <w:r w:rsidRPr="00F768F0">
        <w:rPr>
          <w:rFonts w:ascii="Arial" w:eastAsia="Times New Roman" w:hAnsi="Arial" w:cs="Arial"/>
          <w:lang w:eastAsia="pl-PL"/>
        </w:rPr>
        <w:t xml:space="preserve"> reprezentowanym przez:</w:t>
      </w:r>
    </w:p>
    <w:p w14:paraId="3A615924" w14:textId="77777777" w:rsidR="00683A7E" w:rsidRPr="00F768F0" w:rsidRDefault="00683A7E" w:rsidP="00B6398A">
      <w:pPr>
        <w:spacing w:after="0" w:line="276" w:lineRule="auto"/>
        <w:rPr>
          <w:rFonts w:ascii="Arial" w:eastAsia="Times New Roman" w:hAnsi="Arial" w:cs="Arial"/>
          <w:lang w:eastAsia="pl-PL"/>
        </w:rPr>
      </w:pPr>
    </w:p>
    <w:p w14:paraId="43A57B57" w14:textId="77777777" w:rsidR="00683A7E" w:rsidRPr="00F768F0" w:rsidRDefault="00683A7E" w:rsidP="00B6398A">
      <w:pPr>
        <w:spacing w:after="0" w:line="276" w:lineRule="auto"/>
        <w:rPr>
          <w:rFonts w:ascii="Arial" w:eastAsia="Times New Roman" w:hAnsi="Arial" w:cs="Arial"/>
          <w:lang w:eastAsia="pl-PL"/>
        </w:rPr>
      </w:pPr>
      <w:r w:rsidRPr="00F768F0">
        <w:rPr>
          <w:rFonts w:ascii="Arial" w:eastAsia="Times New Roman" w:hAnsi="Arial" w:cs="Arial"/>
          <w:lang w:eastAsia="pl-PL"/>
        </w:rPr>
        <w:t>…..</w:t>
      </w:r>
    </w:p>
    <w:p w14:paraId="3E799A76" w14:textId="77777777" w:rsidR="00683A7E" w:rsidRPr="00F768F0" w:rsidRDefault="00683A7E" w:rsidP="00B6398A">
      <w:pPr>
        <w:spacing w:after="0" w:line="276" w:lineRule="auto"/>
        <w:rPr>
          <w:rFonts w:ascii="Arial" w:eastAsia="Times New Roman" w:hAnsi="Arial" w:cs="Arial"/>
          <w:lang w:eastAsia="pl-PL"/>
        </w:rPr>
      </w:pPr>
    </w:p>
    <w:p w14:paraId="5A27833F" w14:textId="77777777" w:rsidR="00683A7E" w:rsidRPr="00F768F0" w:rsidRDefault="00683A7E" w:rsidP="00B6398A">
      <w:pPr>
        <w:spacing w:after="0" w:line="276" w:lineRule="auto"/>
        <w:rPr>
          <w:rFonts w:ascii="Arial" w:eastAsia="Times New Roman" w:hAnsi="Arial" w:cs="Arial"/>
          <w:lang w:eastAsia="pl-PL"/>
        </w:rPr>
      </w:pPr>
      <w:r w:rsidRPr="00F768F0">
        <w:rPr>
          <w:rFonts w:ascii="Arial" w:eastAsia="Times New Roman" w:hAnsi="Arial" w:cs="Arial"/>
          <w:lang w:eastAsia="pl-PL"/>
        </w:rPr>
        <w:t>przy kontrasygnacie …..</w:t>
      </w:r>
    </w:p>
    <w:p w14:paraId="3A148161" w14:textId="77777777" w:rsidR="00F768F0" w:rsidRDefault="00F768F0" w:rsidP="00B6398A">
      <w:pPr>
        <w:spacing w:after="0" w:line="276" w:lineRule="auto"/>
        <w:jc w:val="both"/>
        <w:rPr>
          <w:rFonts w:ascii="Arial" w:eastAsia="Times New Roman" w:hAnsi="Arial" w:cs="Arial"/>
          <w:lang w:eastAsia="pl-PL"/>
        </w:rPr>
      </w:pPr>
    </w:p>
    <w:p w14:paraId="75D1AD85" w14:textId="58B886B4" w:rsidR="00683A7E" w:rsidRPr="00F768F0" w:rsidRDefault="00683A7E" w:rsidP="00B6398A">
      <w:pPr>
        <w:spacing w:after="0" w:line="276" w:lineRule="auto"/>
        <w:jc w:val="both"/>
        <w:rPr>
          <w:rFonts w:ascii="Arial" w:eastAsia="Times New Roman" w:hAnsi="Arial" w:cs="Arial"/>
          <w:lang w:eastAsia="pl-PL"/>
        </w:rPr>
      </w:pPr>
      <w:r w:rsidRPr="00F768F0">
        <w:rPr>
          <w:rFonts w:ascii="Arial" w:eastAsia="Times New Roman" w:hAnsi="Arial" w:cs="Arial"/>
          <w:lang w:eastAsia="pl-PL"/>
        </w:rPr>
        <w:t xml:space="preserve">a </w:t>
      </w:r>
    </w:p>
    <w:p w14:paraId="07FAC041" w14:textId="77777777" w:rsidR="00683A7E" w:rsidRPr="00F768F0" w:rsidRDefault="00683A7E" w:rsidP="00B6398A">
      <w:pPr>
        <w:spacing w:after="0" w:line="276" w:lineRule="auto"/>
        <w:rPr>
          <w:rFonts w:ascii="Arial" w:eastAsia="Times New Roman" w:hAnsi="Arial" w:cs="Arial"/>
          <w:lang w:eastAsia="pl-PL"/>
        </w:rPr>
      </w:pPr>
    </w:p>
    <w:p w14:paraId="39AE37AF" w14:textId="77777777" w:rsidR="00683A7E" w:rsidRPr="00F768F0" w:rsidRDefault="00683A7E" w:rsidP="00B6398A">
      <w:pPr>
        <w:spacing w:after="0" w:line="276" w:lineRule="auto"/>
        <w:rPr>
          <w:rFonts w:ascii="Arial" w:eastAsia="Times New Roman" w:hAnsi="Arial" w:cs="Arial"/>
          <w:lang w:eastAsia="pl-PL"/>
        </w:rPr>
      </w:pPr>
      <w:r w:rsidRPr="00F768F0">
        <w:rPr>
          <w:rFonts w:ascii="Arial" w:eastAsia="Times New Roman" w:hAnsi="Arial" w:cs="Arial"/>
          <w:lang w:eastAsia="pl-PL"/>
        </w:rPr>
        <w:t>…, reprezentowanym przez ….,</w:t>
      </w:r>
    </w:p>
    <w:p w14:paraId="6B9B05A5" w14:textId="77777777" w:rsidR="00683A7E" w:rsidRPr="00F768F0" w:rsidRDefault="00683A7E" w:rsidP="00B6398A">
      <w:pPr>
        <w:spacing w:after="0" w:line="276" w:lineRule="auto"/>
        <w:rPr>
          <w:rFonts w:ascii="Arial" w:eastAsia="Times New Roman" w:hAnsi="Arial" w:cs="Arial"/>
          <w:lang w:eastAsia="pl-PL"/>
        </w:rPr>
      </w:pPr>
    </w:p>
    <w:p w14:paraId="35347950" w14:textId="77777777" w:rsidR="00683A7E" w:rsidRPr="00F768F0" w:rsidRDefault="00683A7E" w:rsidP="00B6398A">
      <w:pPr>
        <w:spacing w:after="0" w:line="276" w:lineRule="auto"/>
        <w:rPr>
          <w:rFonts w:ascii="Arial" w:eastAsia="Times New Roman" w:hAnsi="Arial" w:cs="Arial"/>
          <w:lang w:eastAsia="pl-PL"/>
        </w:rPr>
      </w:pPr>
      <w:bookmarkStart w:id="0" w:name="_Hlk106948887"/>
      <w:r w:rsidRPr="00F768F0">
        <w:rPr>
          <w:rFonts w:ascii="Arial" w:eastAsia="Times New Roman" w:hAnsi="Arial" w:cs="Arial"/>
          <w:lang w:eastAsia="pl-PL"/>
        </w:rPr>
        <w:t xml:space="preserve">zwanym dalej </w:t>
      </w:r>
      <w:r w:rsidRPr="00F768F0">
        <w:rPr>
          <w:rFonts w:ascii="Arial" w:eastAsia="Times New Roman" w:hAnsi="Arial" w:cs="Arial"/>
          <w:b/>
          <w:bCs/>
          <w:i/>
          <w:lang w:eastAsia="pl-PL"/>
        </w:rPr>
        <w:t>wykonawcą</w:t>
      </w:r>
      <w:r w:rsidRPr="00F768F0">
        <w:rPr>
          <w:rFonts w:ascii="Arial" w:eastAsia="Times New Roman" w:hAnsi="Arial" w:cs="Arial"/>
          <w:b/>
          <w:bCs/>
          <w:lang w:eastAsia="pl-PL"/>
        </w:rPr>
        <w:t>,</w:t>
      </w:r>
    </w:p>
    <w:bookmarkEnd w:id="0"/>
    <w:p w14:paraId="427EE6BA" w14:textId="77777777" w:rsidR="00D178EC" w:rsidRPr="00F768F0" w:rsidRDefault="00D178EC" w:rsidP="00F768F0">
      <w:pPr>
        <w:spacing w:after="0" w:line="276" w:lineRule="auto"/>
        <w:jc w:val="both"/>
        <w:rPr>
          <w:rFonts w:ascii="Arial" w:hAnsi="Arial" w:cs="Arial"/>
        </w:rPr>
      </w:pPr>
    </w:p>
    <w:p w14:paraId="6EA30677" w14:textId="77777777" w:rsidR="00AD4D4D" w:rsidRPr="00F768F0" w:rsidRDefault="00AD4D4D" w:rsidP="00F768F0">
      <w:pPr>
        <w:pStyle w:val="Akapitzlist"/>
        <w:numPr>
          <w:ilvl w:val="0"/>
          <w:numId w:val="4"/>
        </w:numPr>
        <w:spacing w:after="0" w:line="276" w:lineRule="auto"/>
        <w:ind w:left="357" w:hanging="357"/>
        <w:contextualSpacing w:val="0"/>
        <w:jc w:val="center"/>
        <w:rPr>
          <w:rFonts w:ascii="Arial" w:hAnsi="Arial" w:cs="Arial"/>
          <w:b/>
        </w:rPr>
      </w:pPr>
      <w:r w:rsidRPr="00F768F0">
        <w:rPr>
          <w:rFonts w:ascii="Arial" w:hAnsi="Arial" w:cs="Arial"/>
          <w:b/>
        </w:rPr>
        <w:t>Przedmiot umowy</w:t>
      </w:r>
    </w:p>
    <w:p w14:paraId="44DEBBBE" w14:textId="77777777" w:rsidR="005A0FD9" w:rsidRPr="00F768F0" w:rsidRDefault="005A0FD9" w:rsidP="00F768F0">
      <w:pPr>
        <w:pStyle w:val="Akapitzlist"/>
        <w:spacing w:after="0" w:line="276" w:lineRule="auto"/>
        <w:ind w:left="357"/>
        <w:contextualSpacing w:val="0"/>
        <w:rPr>
          <w:rFonts w:ascii="Arial" w:hAnsi="Arial" w:cs="Arial"/>
          <w:b/>
        </w:rPr>
      </w:pPr>
    </w:p>
    <w:p w14:paraId="33A81642" w14:textId="3FB445D9" w:rsidR="003362F7" w:rsidRPr="00F768F0" w:rsidRDefault="00AD4D4D" w:rsidP="00F768F0">
      <w:pPr>
        <w:pStyle w:val="Akapitzlist"/>
        <w:numPr>
          <w:ilvl w:val="1"/>
          <w:numId w:val="1"/>
        </w:numPr>
        <w:spacing w:after="0" w:line="276" w:lineRule="auto"/>
        <w:jc w:val="both"/>
        <w:rPr>
          <w:rFonts w:ascii="Arial" w:hAnsi="Arial" w:cs="Arial"/>
        </w:rPr>
      </w:pPr>
      <w:r w:rsidRPr="00F768F0">
        <w:rPr>
          <w:rFonts w:ascii="Arial" w:hAnsi="Arial" w:cs="Arial"/>
        </w:rPr>
        <w:t xml:space="preserve">Przedmiotem niniejszej umowy jest </w:t>
      </w:r>
      <w:r w:rsidR="003362F7" w:rsidRPr="00F768F0">
        <w:rPr>
          <w:rFonts w:ascii="Arial" w:hAnsi="Arial" w:cs="Arial"/>
        </w:rPr>
        <w:t xml:space="preserve">zakup przez </w:t>
      </w:r>
      <w:r w:rsidR="00B6398A" w:rsidRPr="00F768F0">
        <w:rPr>
          <w:rFonts w:ascii="Arial" w:hAnsi="Arial" w:cs="Arial"/>
        </w:rPr>
        <w:t>Zamawiającego</w:t>
      </w:r>
      <w:r w:rsidR="003362F7" w:rsidRPr="00F768F0">
        <w:rPr>
          <w:rFonts w:ascii="Arial" w:hAnsi="Arial" w:cs="Arial"/>
        </w:rPr>
        <w:t xml:space="preserve"> usługi wsparcia w postaci:</w:t>
      </w:r>
    </w:p>
    <w:p w14:paraId="6BFB78E5" w14:textId="170BF845" w:rsidR="00674352" w:rsidRPr="00F768F0" w:rsidRDefault="003362F7" w:rsidP="00F768F0">
      <w:pPr>
        <w:pStyle w:val="Akapitzlist"/>
        <w:numPr>
          <w:ilvl w:val="2"/>
          <w:numId w:val="1"/>
        </w:numPr>
        <w:spacing w:after="0" w:line="276" w:lineRule="auto"/>
        <w:jc w:val="both"/>
        <w:rPr>
          <w:rFonts w:ascii="Arial" w:hAnsi="Arial" w:cs="Arial"/>
        </w:rPr>
      </w:pPr>
      <w:r w:rsidRPr="00F768F0">
        <w:rPr>
          <w:rFonts w:ascii="Arial" w:hAnsi="Arial" w:cs="Arial"/>
        </w:rPr>
        <w:t xml:space="preserve">Urządzeń do świadczenia usługi opieki na odległość – tzw. opasek bezpieczeństwa (dalej zwanych </w:t>
      </w:r>
      <w:proofErr w:type="spellStart"/>
      <w:r w:rsidRPr="00F768F0">
        <w:rPr>
          <w:rFonts w:ascii="Arial" w:hAnsi="Arial" w:cs="Arial"/>
        </w:rPr>
        <w:t>Teleopaską</w:t>
      </w:r>
      <w:proofErr w:type="spellEnd"/>
      <w:r w:rsidR="00FD6692" w:rsidRPr="00F768F0">
        <w:rPr>
          <w:rFonts w:ascii="Arial" w:hAnsi="Arial" w:cs="Arial"/>
        </w:rPr>
        <w:t xml:space="preserve">). </w:t>
      </w:r>
      <w:proofErr w:type="spellStart"/>
      <w:r w:rsidR="00FB5470" w:rsidRPr="00F768F0">
        <w:rPr>
          <w:rFonts w:ascii="Arial" w:hAnsi="Arial" w:cs="Arial"/>
        </w:rPr>
        <w:t>Teleopaska</w:t>
      </w:r>
      <w:proofErr w:type="spellEnd"/>
      <w:r w:rsidR="00FB5470" w:rsidRPr="00F768F0">
        <w:rPr>
          <w:rFonts w:ascii="Arial" w:hAnsi="Arial" w:cs="Arial"/>
        </w:rPr>
        <w:t xml:space="preserve"> to urządzenie elektroniczne, zakładane na nadgarstek wyposażone w kartę SIM i kabel zasilający,  z możliwością połączenia głosowego z </w:t>
      </w:r>
      <w:r w:rsidR="00B6398A">
        <w:rPr>
          <w:rFonts w:ascii="Arial" w:hAnsi="Arial" w:cs="Arial"/>
        </w:rPr>
        <w:t>c</w:t>
      </w:r>
      <w:r w:rsidR="00FB5470" w:rsidRPr="00F768F0">
        <w:rPr>
          <w:rFonts w:ascii="Arial" w:hAnsi="Arial" w:cs="Arial"/>
        </w:rPr>
        <w:t xml:space="preserve">entrum </w:t>
      </w:r>
      <w:proofErr w:type="spellStart"/>
      <w:r w:rsidR="00B6398A">
        <w:rPr>
          <w:rFonts w:ascii="Arial" w:hAnsi="Arial" w:cs="Arial"/>
        </w:rPr>
        <w:t>t</w:t>
      </w:r>
      <w:r w:rsidR="00FB5470" w:rsidRPr="00F768F0">
        <w:rPr>
          <w:rFonts w:ascii="Arial" w:hAnsi="Arial" w:cs="Arial"/>
        </w:rPr>
        <w:t>eleopieki</w:t>
      </w:r>
      <w:proofErr w:type="spellEnd"/>
      <w:r w:rsidR="00FB5470" w:rsidRPr="00F768F0">
        <w:rPr>
          <w:rFonts w:ascii="Arial" w:hAnsi="Arial" w:cs="Arial"/>
        </w:rPr>
        <w:t>, pozwalające na monitorowanie funkcji życiowych, wyposażone m.in. w przycisk SOS (alarmowy) i posiadające również funkcje pomiaru temperatury, ciśnienia, pulsu</w:t>
      </w:r>
      <w:r w:rsidR="00DE5604" w:rsidRPr="00F768F0">
        <w:rPr>
          <w:rFonts w:ascii="Arial" w:hAnsi="Arial" w:cs="Arial"/>
        </w:rPr>
        <w:t>, saturacji</w:t>
      </w:r>
      <w:r w:rsidR="00FB5470" w:rsidRPr="00F768F0">
        <w:rPr>
          <w:rFonts w:ascii="Arial" w:hAnsi="Arial" w:cs="Arial"/>
        </w:rPr>
        <w:t xml:space="preserve"> oraz lokalizacji jej użytkownika. </w:t>
      </w:r>
      <w:proofErr w:type="spellStart"/>
      <w:r w:rsidR="00FB5470" w:rsidRPr="00F768F0">
        <w:rPr>
          <w:rFonts w:ascii="Arial" w:hAnsi="Arial" w:cs="Arial"/>
        </w:rPr>
        <w:t>Teleopaska</w:t>
      </w:r>
      <w:proofErr w:type="spellEnd"/>
      <w:r w:rsidR="00FB5470" w:rsidRPr="00F768F0">
        <w:rPr>
          <w:rFonts w:ascii="Arial" w:hAnsi="Arial" w:cs="Arial"/>
        </w:rPr>
        <w:t xml:space="preserve"> umożliwia </w:t>
      </w:r>
      <w:r w:rsidR="00DE5604" w:rsidRPr="00F768F0">
        <w:rPr>
          <w:rFonts w:ascii="Arial" w:hAnsi="Arial" w:cs="Arial"/>
        </w:rPr>
        <w:t xml:space="preserve">połączenie z </w:t>
      </w:r>
      <w:r w:rsidR="00B6398A">
        <w:rPr>
          <w:rFonts w:ascii="Arial" w:hAnsi="Arial" w:cs="Arial"/>
        </w:rPr>
        <w:t xml:space="preserve">centrum </w:t>
      </w:r>
      <w:proofErr w:type="spellStart"/>
      <w:r w:rsidR="00B6398A">
        <w:rPr>
          <w:rFonts w:ascii="Arial" w:hAnsi="Arial" w:cs="Arial"/>
        </w:rPr>
        <w:t>teleopiekii</w:t>
      </w:r>
      <w:proofErr w:type="spellEnd"/>
      <w:r w:rsidR="00FB5470" w:rsidRPr="00F768F0">
        <w:rPr>
          <w:rFonts w:ascii="Arial" w:hAnsi="Arial" w:cs="Arial"/>
        </w:rPr>
        <w:t xml:space="preserve"> w przypadku potrzebnej pomocy 24 godziny/dobę w sytuacji nagłego pogorszenia samopoczucia, czy zachorowania jej użytkownika. </w:t>
      </w:r>
    </w:p>
    <w:p w14:paraId="517606E5" w14:textId="57C71A25" w:rsidR="00674352" w:rsidRPr="00F768F0" w:rsidRDefault="003362F7" w:rsidP="00F768F0">
      <w:pPr>
        <w:pStyle w:val="Akapitzlist"/>
        <w:numPr>
          <w:ilvl w:val="2"/>
          <w:numId w:val="1"/>
        </w:numPr>
        <w:spacing w:after="0" w:line="276" w:lineRule="auto"/>
        <w:jc w:val="both"/>
        <w:rPr>
          <w:rFonts w:ascii="Arial" w:hAnsi="Arial" w:cs="Arial"/>
        </w:rPr>
      </w:pPr>
      <w:r w:rsidRPr="00F768F0">
        <w:rPr>
          <w:rFonts w:ascii="Arial" w:hAnsi="Arial" w:cs="Arial"/>
        </w:rPr>
        <w:t>Usługi obsługi systemu</w:t>
      </w:r>
      <w:r w:rsidR="00674352" w:rsidRPr="00F768F0">
        <w:rPr>
          <w:rFonts w:ascii="Arial" w:hAnsi="Arial" w:cs="Arial"/>
        </w:rPr>
        <w:t xml:space="preserve"> </w:t>
      </w:r>
      <w:r w:rsidR="00B6398A">
        <w:rPr>
          <w:rFonts w:ascii="Arial" w:hAnsi="Arial" w:cs="Arial"/>
        </w:rPr>
        <w:t xml:space="preserve">centrum </w:t>
      </w:r>
      <w:proofErr w:type="spellStart"/>
      <w:r w:rsidR="00B6398A">
        <w:rPr>
          <w:rFonts w:ascii="Arial" w:hAnsi="Arial" w:cs="Arial"/>
        </w:rPr>
        <w:t>teleopieki</w:t>
      </w:r>
      <w:proofErr w:type="spellEnd"/>
      <w:r w:rsidRPr="00F768F0">
        <w:rPr>
          <w:rFonts w:ascii="Arial" w:hAnsi="Arial" w:cs="Arial"/>
        </w:rPr>
        <w:t xml:space="preserve"> polegającego na sprawowaniu całodobowej opieki na odległość nad seniorami przez centrum monitoringu (dalej jako „usługa </w:t>
      </w:r>
      <w:proofErr w:type="spellStart"/>
      <w:r w:rsidRPr="00F768F0">
        <w:rPr>
          <w:rFonts w:ascii="Arial" w:hAnsi="Arial" w:cs="Arial"/>
        </w:rPr>
        <w:t>Teleopieki</w:t>
      </w:r>
      <w:proofErr w:type="spellEnd"/>
      <w:r w:rsidRPr="00F768F0">
        <w:rPr>
          <w:rFonts w:ascii="Arial" w:hAnsi="Arial" w:cs="Arial"/>
        </w:rPr>
        <w:t>”</w:t>
      </w:r>
      <w:r w:rsidR="00674352" w:rsidRPr="00F768F0">
        <w:rPr>
          <w:rFonts w:ascii="Arial" w:hAnsi="Arial" w:cs="Arial"/>
        </w:rPr>
        <w:t xml:space="preserve"> lub „Centrum </w:t>
      </w:r>
      <w:proofErr w:type="spellStart"/>
      <w:r w:rsidR="00674352" w:rsidRPr="00F768F0">
        <w:rPr>
          <w:rFonts w:ascii="Arial" w:hAnsi="Arial" w:cs="Arial"/>
        </w:rPr>
        <w:t>Teleopieki</w:t>
      </w:r>
      <w:proofErr w:type="spellEnd"/>
      <w:r w:rsidR="00674352" w:rsidRPr="00F768F0">
        <w:rPr>
          <w:rFonts w:ascii="Arial" w:hAnsi="Arial" w:cs="Arial"/>
        </w:rPr>
        <w:t>”</w:t>
      </w:r>
      <w:r w:rsidRPr="00F768F0">
        <w:rPr>
          <w:rFonts w:ascii="Arial" w:hAnsi="Arial" w:cs="Arial"/>
        </w:rPr>
        <w:t>).</w:t>
      </w:r>
      <w:r w:rsidR="00674352" w:rsidRPr="00F768F0">
        <w:rPr>
          <w:rFonts w:ascii="Arial" w:hAnsi="Arial" w:cs="Arial"/>
        </w:rPr>
        <w:t xml:space="preserve"> Centrum </w:t>
      </w:r>
      <w:proofErr w:type="spellStart"/>
      <w:r w:rsidR="00674352" w:rsidRPr="00F768F0">
        <w:rPr>
          <w:rFonts w:ascii="Arial" w:hAnsi="Arial" w:cs="Arial"/>
        </w:rPr>
        <w:t>Teleopieki</w:t>
      </w:r>
      <w:proofErr w:type="spellEnd"/>
      <w:r w:rsidR="00674352" w:rsidRPr="00F768F0">
        <w:rPr>
          <w:rFonts w:ascii="Arial" w:hAnsi="Arial" w:cs="Arial"/>
        </w:rPr>
        <w:t xml:space="preserve"> działa 24 godziny na dobę przez 7 dni w tygodniu, monitorując zdarzenia dotyczące każdego z użytkowników </w:t>
      </w:r>
      <w:proofErr w:type="spellStart"/>
      <w:r w:rsidR="00674352" w:rsidRPr="00F768F0">
        <w:rPr>
          <w:rFonts w:ascii="Arial" w:hAnsi="Arial" w:cs="Arial"/>
        </w:rPr>
        <w:t>Teleopasek</w:t>
      </w:r>
      <w:proofErr w:type="spellEnd"/>
      <w:r w:rsidR="00674352" w:rsidRPr="00F768F0">
        <w:rPr>
          <w:rFonts w:ascii="Arial" w:hAnsi="Arial" w:cs="Arial"/>
        </w:rPr>
        <w:t>, w tym aktywności SOS, alerty dotyczące monitorowanych parametrów i postępując zgodnie z przyjętymi procedurami alarmowymi.</w:t>
      </w:r>
    </w:p>
    <w:p w14:paraId="72DE399D" w14:textId="4B480201" w:rsidR="003362F7" w:rsidRPr="00F768F0" w:rsidRDefault="003362F7" w:rsidP="00F768F0">
      <w:pPr>
        <w:pStyle w:val="Akapitzlist"/>
        <w:numPr>
          <w:ilvl w:val="1"/>
          <w:numId w:val="1"/>
        </w:numPr>
        <w:autoSpaceDE w:val="0"/>
        <w:autoSpaceDN w:val="0"/>
        <w:adjustRightInd w:val="0"/>
        <w:spacing w:after="0" w:line="276" w:lineRule="auto"/>
        <w:jc w:val="both"/>
        <w:rPr>
          <w:rFonts w:ascii="Arial" w:hAnsi="Arial" w:cs="Arial"/>
          <w:color w:val="000000"/>
        </w:rPr>
      </w:pPr>
      <w:r w:rsidRPr="00F768F0">
        <w:rPr>
          <w:rFonts w:ascii="Arial" w:hAnsi="Arial" w:cs="Arial"/>
        </w:rPr>
        <w:t xml:space="preserve">Zawarcie umowy następuje w ramach </w:t>
      </w:r>
      <w:r w:rsidR="009B79F2" w:rsidRPr="00F768F0">
        <w:rPr>
          <w:rFonts w:ascii="Arial" w:hAnsi="Arial" w:cs="Arial"/>
        </w:rPr>
        <w:t>Program</w:t>
      </w:r>
      <w:r w:rsidRPr="00F768F0">
        <w:rPr>
          <w:rFonts w:ascii="Arial" w:hAnsi="Arial" w:cs="Arial"/>
        </w:rPr>
        <w:t xml:space="preserve">u Korpus Wsparcia Seniora 2022, którego realizacja, w tym zakup objęty niniejszą umową, jest finansowana </w:t>
      </w:r>
      <w:r w:rsidRPr="00F768F0">
        <w:rPr>
          <w:rFonts w:ascii="Arial" w:hAnsi="Arial" w:cs="Arial"/>
          <w:color w:val="000000"/>
        </w:rPr>
        <w:t xml:space="preserve">ze środków Funduszu Przeciwdziałania COVID-19, utworzonego na podstawie art. 65 ustawy z dnia 31 marca 2020 r. o zmianie ustawy o szczególnych rozwiązaniach związanych z </w:t>
      </w:r>
      <w:r w:rsidRPr="00F768F0">
        <w:rPr>
          <w:rFonts w:ascii="Arial" w:hAnsi="Arial" w:cs="Arial"/>
          <w:color w:val="000000"/>
        </w:rPr>
        <w:lastRenderedPageBreak/>
        <w:t>zapobieganiem, przeciwdziałaniem i zwalczaniem COVID-19, innych chorób zakaźnych oraz wywołanych nimi sytuacji kryzysowych oraz niektórych innych ustaw.</w:t>
      </w:r>
    </w:p>
    <w:p w14:paraId="59CAB1D5" w14:textId="77777777" w:rsidR="00FD6692" w:rsidRPr="00F768F0" w:rsidRDefault="00FD6692" w:rsidP="00F768F0">
      <w:pPr>
        <w:pStyle w:val="Akapitzlist"/>
        <w:autoSpaceDE w:val="0"/>
        <w:autoSpaceDN w:val="0"/>
        <w:adjustRightInd w:val="0"/>
        <w:spacing w:after="0" w:line="276" w:lineRule="auto"/>
        <w:ind w:left="792"/>
        <w:jc w:val="both"/>
        <w:rPr>
          <w:rFonts w:ascii="Arial" w:hAnsi="Arial" w:cs="Arial"/>
        </w:rPr>
      </w:pPr>
    </w:p>
    <w:p w14:paraId="6836C2E0" w14:textId="78B1DF77" w:rsidR="00FD6692" w:rsidRPr="00F768F0" w:rsidRDefault="00215F10" w:rsidP="00F768F0">
      <w:pPr>
        <w:pStyle w:val="Akapitzlist"/>
        <w:numPr>
          <w:ilvl w:val="0"/>
          <w:numId w:val="4"/>
        </w:numPr>
        <w:spacing w:after="0" w:line="276" w:lineRule="auto"/>
        <w:ind w:left="357" w:hanging="357"/>
        <w:contextualSpacing w:val="0"/>
        <w:jc w:val="center"/>
        <w:rPr>
          <w:rFonts w:ascii="Arial" w:hAnsi="Arial" w:cs="Arial"/>
          <w:b/>
        </w:rPr>
      </w:pPr>
      <w:proofErr w:type="spellStart"/>
      <w:r w:rsidRPr="00F768F0">
        <w:rPr>
          <w:rFonts w:ascii="Arial" w:hAnsi="Arial" w:cs="Arial"/>
          <w:b/>
        </w:rPr>
        <w:t>Teleopaska</w:t>
      </w:r>
      <w:proofErr w:type="spellEnd"/>
    </w:p>
    <w:p w14:paraId="2FD54EC0" w14:textId="77777777" w:rsidR="005A0FD9" w:rsidRPr="00F768F0" w:rsidRDefault="005A0FD9" w:rsidP="00F768F0">
      <w:pPr>
        <w:pStyle w:val="Akapitzlist"/>
        <w:spacing w:after="0" w:line="276" w:lineRule="auto"/>
        <w:ind w:left="357"/>
        <w:contextualSpacing w:val="0"/>
        <w:rPr>
          <w:rFonts w:ascii="Arial" w:hAnsi="Arial" w:cs="Arial"/>
          <w:b/>
        </w:rPr>
      </w:pPr>
    </w:p>
    <w:p w14:paraId="5D0C5D3C" w14:textId="6CB669E0" w:rsidR="002440C2" w:rsidRPr="00F768F0" w:rsidRDefault="00FD6692"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Na podstawie niniejszej umowy </w:t>
      </w:r>
      <w:r w:rsidR="00B6398A" w:rsidRPr="00F768F0">
        <w:rPr>
          <w:rFonts w:ascii="Arial" w:hAnsi="Arial" w:cs="Arial"/>
        </w:rPr>
        <w:t>Zamawiający</w:t>
      </w:r>
      <w:r w:rsidRPr="00F768F0">
        <w:rPr>
          <w:rFonts w:ascii="Arial" w:hAnsi="Arial" w:cs="Arial"/>
        </w:rPr>
        <w:t xml:space="preserve"> zamawia, a </w:t>
      </w:r>
      <w:r w:rsidR="00C22F6C">
        <w:rPr>
          <w:rFonts w:ascii="Arial" w:hAnsi="Arial" w:cs="Arial"/>
        </w:rPr>
        <w:t>Wykonawca</w:t>
      </w:r>
      <w:r w:rsidR="00683A7E" w:rsidRPr="00F768F0">
        <w:rPr>
          <w:rFonts w:ascii="Arial" w:hAnsi="Arial" w:cs="Arial"/>
        </w:rPr>
        <w:t xml:space="preserve"> </w:t>
      </w:r>
      <w:r w:rsidR="002440C2" w:rsidRPr="00F768F0">
        <w:rPr>
          <w:rFonts w:ascii="Arial" w:hAnsi="Arial" w:cs="Arial"/>
        </w:rPr>
        <w:t>zobowiązuje</w:t>
      </w:r>
      <w:r w:rsidRPr="00F768F0">
        <w:rPr>
          <w:rFonts w:ascii="Arial" w:hAnsi="Arial" w:cs="Arial"/>
        </w:rPr>
        <w:t xml:space="preserve"> się dostarczyć</w:t>
      </w:r>
      <w:r w:rsidR="00995F03" w:rsidRPr="00F768F0">
        <w:rPr>
          <w:rFonts w:ascii="Arial" w:hAnsi="Arial" w:cs="Arial"/>
        </w:rPr>
        <w:t xml:space="preserve"> </w:t>
      </w:r>
      <w:r w:rsidR="00D577FD" w:rsidRPr="00D577FD">
        <w:rPr>
          <w:rFonts w:ascii="Arial" w:hAnsi="Arial" w:cs="Arial"/>
          <w:b/>
          <w:bCs/>
        </w:rPr>
        <w:t>200</w:t>
      </w:r>
      <w:r w:rsidR="00995F03" w:rsidRPr="00D577FD">
        <w:rPr>
          <w:rFonts w:ascii="Arial" w:hAnsi="Arial" w:cs="Arial"/>
          <w:b/>
          <w:bCs/>
        </w:rPr>
        <w:t xml:space="preserve"> sztuk </w:t>
      </w:r>
      <w:proofErr w:type="spellStart"/>
      <w:r w:rsidR="00995F03" w:rsidRPr="00D577FD">
        <w:rPr>
          <w:rFonts w:ascii="Arial" w:hAnsi="Arial" w:cs="Arial"/>
          <w:b/>
          <w:bCs/>
        </w:rPr>
        <w:t>Teleopasek</w:t>
      </w:r>
      <w:proofErr w:type="spellEnd"/>
      <w:r w:rsidR="00975F0C">
        <w:rPr>
          <w:rFonts w:ascii="Arial" w:hAnsi="Arial" w:cs="Arial"/>
        </w:rPr>
        <w:t xml:space="preserve"> spełniających wymagania określone w załączniku nr 1 – Opis Przedmiotu Zamówienia (OPZ)</w:t>
      </w:r>
      <w:r w:rsidRPr="00F768F0">
        <w:rPr>
          <w:rFonts w:ascii="Arial" w:hAnsi="Arial" w:cs="Arial"/>
        </w:rPr>
        <w:t xml:space="preserve">, w terminie </w:t>
      </w:r>
      <w:r w:rsidR="00975F0C">
        <w:rPr>
          <w:rFonts w:ascii="Arial" w:hAnsi="Arial" w:cs="Arial"/>
        </w:rPr>
        <w:t>14</w:t>
      </w:r>
      <w:r w:rsidR="00995F03" w:rsidRPr="00F768F0">
        <w:rPr>
          <w:rFonts w:ascii="Arial" w:hAnsi="Arial" w:cs="Arial"/>
        </w:rPr>
        <w:t xml:space="preserve"> dni od otrzymania od </w:t>
      </w:r>
      <w:r w:rsidR="00B6398A" w:rsidRPr="00F768F0">
        <w:rPr>
          <w:rFonts w:ascii="Arial" w:hAnsi="Arial" w:cs="Arial"/>
        </w:rPr>
        <w:t>Zamawiającego</w:t>
      </w:r>
      <w:r w:rsidR="00995F03" w:rsidRPr="00F768F0">
        <w:rPr>
          <w:rFonts w:ascii="Arial" w:hAnsi="Arial" w:cs="Arial"/>
        </w:rPr>
        <w:t xml:space="preserve"> danych do </w:t>
      </w:r>
      <w:r w:rsidR="00975F0C" w:rsidRPr="00F768F0">
        <w:rPr>
          <w:rFonts w:ascii="Arial" w:hAnsi="Arial" w:cs="Arial"/>
        </w:rPr>
        <w:t>zaprogramowania</w:t>
      </w:r>
      <w:r w:rsidR="00995F03" w:rsidRPr="00F768F0">
        <w:rPr>
          <w:rFonts w:ascii="Arial" w:hAnsi="Arial" w:cs="Arial"/>
        </w:rPr>
        <w:t xml:space="preserve"> </w:t>
      </w:r>
      <w:proofErr w:type="spellStart"/>
      <w:r w:rsidR="00995F03" w:rsidRPr="00F768F0">
        <w:rPr>
          <w:rFonts w:ascii="Arial" w:hAnsi="Arial" w:cs="Arial"/>
        </w:rPr>
        <w:t>Teleopasek</w:t>
      </w:r>
      <w:proofErr w:type="spellEnd"/>
      <w:r w:rsidRPr="00F768F0">
        <w:rPr>
          <w:rFonts w:ascii="Arial" w:hAnsi="Arial" w:cs="Arial"/>
        </w:rPr>
        <w:t xml:space="preserve">. </w:t>
      </w:r>
      <w:r w:rsidR="00AD4D4D" w:rsidRPr="00F768F0">
        <w:rPr>
          <w:rFonts w:ascii="Arial" w:hAnsi="Arial" w:cs="Arial"/>
        </w:rPr>
        <w:t xml:space="preserve"> </w:t>
      </w:r>
    </w:p>
    <w:p w14:paraId="02B610E5" w14:textId="75A86B9F" w:rsidR="00674352" w:rsidRPr="00F768F0" w:rsidRDefault="00674352"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W trakcie obowiązywania niniejszej umowy, </w:t>
      </w:r>
      <w:r w:rsidR="00B6398A" w:rsidRPr="00F768F0">
        <w:rPr>
          <w:rFonts w:ascii="Arial" w:hAnsi="Arial" w:cs="Arial"/>
        </w:rPr>
        <w:t>Zamawiający</w:t>
      </w:r>
      <w:r w:rsidRPr="00F768F0">
        <w:rPr>
          <w:rFonts w:ascii="Arial" w:hAnsi="Arial" w:cs="Arial"/>
        </w:rPr>
        <w:t xml:space="preserve"> będzie zamawiał </w:t>
      </w:r>
      <w:proofErr w:type="spellStart"/>
      <w:r w:rsidRPr="00F768F0">
        <w:rPr>
          <w:rFonts w:ascii="Arial" w:hAnsi="Arial" w:cs="Arial"/>
        </w:rPr>
        <w:t>Teleopaski</w:t>
      </w:r>
      <w:proofErr w:type="spellEnd"/>
      <w:r w:rsidRPr="00F768F0">
        <w:rPr>
          <w:rFonts w:ascii="Arial" w:hAnsi="Arial" w:cs="Arial"/>
        </w:rPr>
        <w:t xml:space="preserve"> ponad ilość wskazaną w pkt 2.1. w zależności od potrzeb</w:t>
      </w:r>
      <w:r w:rsidR="00975F0C">
        <w:rPr>
          <w:rFonts w:ascii="Arial" w:hAnsi="Arial" w:cs="Arial"/>
        </w:rPr>
        <w:t>.</w:t>
      </w:r>
    </w:p>
    <w:p w14:paraId="5FFD501A" w14:textId="3C8A8E0F" w:rsidR="002440C2" w:rsidRPr="00F768F0" w:rsidRDefault="002440C2"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Cena jednej </w:t>
      </w:r>
      <w:proofErr w:type="spellStart"/>
      <w:r w:rsidRPr="00F768F0">
        <w:rPr>
          <w:rFonts w:ascii="Arial" w:hAnsi="Arial" w:cs="Arial"/>
        </w:rPr>
        <w:t>Teleopaski</w:t>
      </w:r>
      <w:proofErr w:type="spellEnd"/>
      <w:r w:rsidRPr="00F768F0">
        <w:rPr>
          <w:rFonts w:ascii="Arial" w:hAnsi="Arial" w:cs="Arial"/>
        </w:rPr>
        <w:t xml:space="preserve"> wynosi ………. złotych brutto i obowiązuje przez cały okres trwania umowy wskazany w §5 pkt 5.1. </w:t>
      </w:r>
    </w:p>
    <w:p w14:paraId="452AAD49" w14:textId="4DA58BF2" w:rsidR="00FB5470" w:rsidRPr="00F768F0" w:rsidRDefault="00FB5470"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Zakupione przez </w:t>
      </w:r>
      <w:r w:rsidR="00B6398A" w:rsidRPr="00F768F0">
        <w:rPr>
          <w:rFonts w:ascii="Arial" w:hAnsi="Arial" w:cs="Arial"/>
        </w:rPr>
        <w:t>Zamawiającego</w:t>
      </w:r>
      <w:r w:rsidRPr="00F768F0">
        <w:rPr>
          <w:rFonts w:ascii="Arial" w:hAnsi="Arial" w:cs="Arial"/>
        </w:rPr>
        <w:t xml:space="preserve"> </w:t>
      </w:r>
      <w:proofErr w:type="spellStart"/>
      <w:r w:rsidRPr="00F768F0">
        <w:rPr>
          <w:rFonts w:ascii="Arial" w:hAnsi="Arial" w:cs="Arial"/>
        </w:rPr>
        <w:t>Teleopaski</w:t>
      </w:r>
      <w:proofErr w:type="spellEnd"/>
      <w:r w:rsidRPr="00F768F0">
        <w:rPr>
          <w:rFonts w:ascii="Arial" w:hAnsi="Arial" w:cs="Arial"/>
        </w:rPr>
        <w:t xml:space="preserve"> objęte jednym zamówieniem stają się własnością </w:t>
      </w:r>
      <w:r w:rsidR="00B6398A" w:rsidRPr="00F768F0">
        <w:rPr>
          <w:rFonts w:ascii="Arial" w:hAnsi="Arial" w:cs="Arial"/>
        </w:rPr>
        <w:t>Zamawiającego</w:t>
      </w:r>
      <w:r w:rsidRPr="00F768F0">
        <w:rPr>
          <w:rFonts w:ascii="Arial" w:hAnsi="Arial" w:cs="Arial"/>
        </w:rPr>
        <w:t xml:space="preserve"> z chwilą zapłaty na rzecz </w:t>
      </w:r>
      <w:r w:rsidR="00C22F6C">
        <w:rPr>
          <w:rFonts w:ascii="Arial" w:hAnsi="Arial" w:cs="Arial"/>
        </w:rPr>
        <w:t>Wykonawcy</w:t>
      </w:r>
      <w:r w:rsidRPr="00F768F0">
        <w:rPr>
          <w:rFonts w:ascii="Arial" w:hAnsi="Arial" w:cs="Arial"/>
        </w:rPr>
        <w:t xml:space="preserve"> całości wynagrodzenia za realizację tego zamówienia. </w:t>
      </w:r>
    </w:p>
    <w:p w14:paraId="33A6A794" w14:textId="13118115" w:rsidR="002440C2" w:rsidRPr="00F768F0" w:rsidRDefault="002440C2" w:rsidP="00F768F0">
      <w:pPr>
        <w:pStyle w:val="Akapitzlist"/>
        <w:numPr>
          <w:ilvl w:val="1"/>
          <w:numId w:val="4"/>
        </w:numPr>
        <w:spacing w:after="0" w:line="276" w:lineRule="auto"/>
        <w:jc w:val="both"/>
        <w:rPr>
          <w:rFonts w:ascii="Arial" w:hAnsi="Arial" w:cs="Arial"/>
        </w:rPr>
      </w:pPr>
      <w:r w:rsidRPr="00F768F0">
        <w:rPr>
          <w:rFonts w:ascii="Arial" w:hAnsi="Arial" w:cs="Arial"/>
          <w:bCs/>
        </w:rPr>
        <w:t xml:space="preserve">Koszty dostawy </w:t>
      </w:r>
      <w:proofErr w:type="spellStart"/>
      <w:r w:rsidRPr="00F768F0">
        <w:rPr>
          <w:rFonts w:ascii="Arial" w:hAnsi="Arial" w:cs="Arial"/>
          <w:bCs/>
        </w:rPr>
        <w:t>Teleopasek</w:t>
      </w:r>
      <w:proofErr w:type="spellEnd"/>
      <w:r w:rsidRPr="00F768F0">
        <w:rPr>
          <w:rFonts w:ascii="Arial" w:hAnsi="Arial" w:cs="Arial"/>
          <w:bCs/>
        </w:rPr>
        <w:t xml:space="preserve"> do miejsca wskazanego w pkt </w:t>
      </w:r>
      <w:r w:rsidR="00FB5470" w:rsidRPr="00F768F0">
        <w:rPr>
          <w:rFonts w:ascii="Arial" w:hAnsi="Arial" w:cs="Arial"/>
          <w:bCs/>
        </w:rPr>
        <w:t>2.12</w:t>
      </w:r>
      <w:r w:rsidR="00BB7E69">
        <w:rPr>
          <w:rFonts w:ascii="Arial" w:hAnsi="Arial" w:cs="Arial"/>
          <w:bCs/>
        </w:rPr>
        <w:t xml:space="preserve"> niniejszej Umowy</w:t>
      </w:r>
      <w:r w:rsidRPr="00F768F0">
        <w:rPr>
          <w:rFonts w:ascii="Arial" w:hAnsi="Arial" w:cs="Arial"/>
          <w:bCs/>
        </w:rPr>
        <w:t xml:space="preserve"> ponosi </w:t>
      </w:r>
      <w:r w:rsidR="00C22F6C">
        <w:rPr>
          <w:rFonts w:ascii="Arial" w:hAnsi="Arial" w:cs="Arial"/>
          <w:bCs/>
        </w:rPr>
        <w:t>Wykonawca</w:t>
      </w:r>
      <w:r w:rsidRPr="00F768F0">
        <w:rPr>
          <w:rFonts w:ascii="Arial" w:hAnsi="Arial" w:cs="Arial"/>
          <w:bCs/>
        </w:rPr>
        <w:t xml:space="preserve"> i oświadcza, że koszty te są uw</w:t>
      </w:r>
      <w:r w:rsidR="00FB5470" w:rsidRPr="00F768F0">
        <w:rPr>
          <w:rFonts w:ascii="Arial" w:hAnsi="Arial" w:cs="Arial"/>
          <w:bCs/>
        </w:rPr>
        <w:t xml:space="preserve">zględnione w cenie </w:t>
      </w:r>
      <w:proofErr w:type="spellStart"/>
      <w:r w:rsidR="00FB5470" w:rsidRPr="00F768F0">
        <w:rPr>
          <w:rFonts w:ascii="Arial" w:hAnsi="Arial" w:cs="Arial"/>
          <w:bCs/>
        </w:rPr>
        <w:t>Teleopaski</w:t>
      </w:r>
      <w:proofErr w:type="spellEnd"/>
      <w:r w:rsidR="00FB5470" w:rsidRPr="00F768F0">
        <w:rPr>
          <w:rFonts w:ascii="Arial" w:hAnsi="Arial" w:cs="Arial"/>
          <w:bCs/>
        </w:rPr>
        <w:t>.</w:t>
      </w:r>
      <w:r w:rsidRPr="00F768F0">
        <w:rPr>
          <w:rFonts w:ascii="Arial" w:hAnsi="Arial" w:cs="Arial"/>
          <w:bCs/>
        </w:rPr>
        <w:t xml:space="preserve"> </w:t>
      </w:r>
    </w:p>
    <w:p w14:paraId="30BF1DEB" w14:textId="6EDFE196" w:rsidR="002440C2" w:rsidRPr="00F768F0" w:rsidRDefault="002440C2" w:rsidP="00F768F0">
      <w:pPr>
        <w:pStyle w:val="Akapitzlist"/>
        <w:numPr>
          <w:ilvl w:val="1"/>
          <w:numId w:val="4"/>
        </w:numPr>
        <w:spacing w:after="0" w:line="276" w:lineRule="auto"/>
        <w:jc w:val="both"/>
        <w:rPr>
          <w:rFonts w:ascii="Arial" w:hAnsi="Arial" w:cs="Arial"/>
        </w:rPr>
      </w:pPr>
      <w:r w:rsidRPr="00F768F0">
        <w:rPr>
          <w:rFonts w:ascii="Arial" w:hAnsi="Arial" w:cs="Arial"/>
          <w:bCs/>
        </w:rPr>
        <w:t>Nie później niż w terminie 3 dni od daty otrzymania zamówienia</w:t>
      </w:r>
      <w:r w:rsidR="00BB7E69">
        <w:rPr>
          <w:rFonts w:ascii="Arial" w:hAnsi="Arial" w:cs="Arial"/>
          <w:bCs/>
        </w:rPr>
        <w:t>, o którym mowa w pkt 2.2 niniejszej Umowy</w:t>
      </w:r>
      <w:r w:rsidRPr="00F768F0">
        <w:rPr>
          <w:rFonts w:ascii="Arial" w:hAnsi="Arial" w:cs="Arial"/>
          <w:bCs/>
        </w:rPr>
        <w:t xml:space="preserve"> </w:t>
      </w:r>
      <w:r w:rsidR="00C22F6C">
        <w:rPr>
          <w:rFonts w:ascii="Arial" w:hAnsi="Arial" w:cs="Arial"/>
          <w:bCs/>
        </w:rPr>
        <w:t>Wykonawca</w:t>
      </w:r>
      <w:r w:rsidRPr="00F768F0">
        <w:rPr>
          <w:rFonts w:ascii="Arial" w:hAnsi="Arial" w:cs="Arial"/>
          <w:bCs/>
        </w:rPr>
        <w:t xml:space="preserve"> potwierdzi przyjęcie zamówienia do realizacji na warunkach wskazanych w zamówieniu. </w:t>
      </w:r>
    </w:p>
    <w:p w14:paraId="3AA1A6DA" w14:textId="4ECCB4A7" w:rsidR="002440C2" w:rsidRPr="00F768F0" w:rsidRDefault="002440C2" w:rsidP="00F768F0">
      <w:pPr>
        <w:pStyle w:val="Akapitzlist"/>
        <w:numPr>
          <w:ilvl w:val="1"/>
          <w:numId w:val="4"/>
        </w:numPr>
        <w:spacing w:after="0" w:line="276" w:lineRule="auto"/>
        <w:jc w:val="both"/>
        <w:rPr>
          <w:rFonts w:ascii="Arial" w:hAnsi="Arial" w:cs="Arial"/>
        </w:rPr>
      </w:pPr>
      <w:r w:rsidRPr="00F768F0">
        <w:rPr>
          <w:rFonts w:ascii="Arial" w:hAnsi="Arial" w:cs="Arial"/>
          <w:bCs/>
        </w:rPr>
        <w:t xml:space="preserve">Składanie zamówień </w:t>
      </w:r>
      <w:r w:rsidR="00975F0C" w:rsidRPr="00F768F0">
        <w:rPr>
          <w:rFonts w:ascii="Arial" w:hAnsi="Arial" w:cs="Arial"/>
        </w:rPr>
        <w:t xml:space="preserve">przez osoby upoważnione przez Zamawiającego, wskazane w niniejszej umowie. </w:t>
      </w:r>
      <w:r w:rsidRPr="00F768F0">
        <w:rPr>
          <w:rFonts w:ascii="Arial" w:hAnsi="Arial" w:cs="Arial"/>
          <w:bCs/>
        </w:rPr>
        <w:t>następuje drogą mailową, a</w:t>
      </w:r>
      <w:r w:rsidRPr="00F768F0">
        <w:rPr>
          <w:rFonts w:ascii="Arial" w:hAnsi="Arial" w:cs="Arial"/>
        </w:rPr>
        <w:t xml:space="preserve"> potwierdzenie zamówienia przez </w:t>
      </w:r>
      <w:r w:rsidR="00C22F6C">
        <w:rPr>
          <w:rFonts w:ascii="Arial" w:hAnsi="Arial" w:cs="Arial"/>
        </w:rPr>
        <w:t>Wykonawcę</w:t>
      </w:r>
      <w:r w:rsidRPr="00F768F0">
        <w:rPr>
          <w:rFonts w:ascii="Arial" w:hAnsi="Arial" w:cs="Arial"/>
        </w:rPr>
        <w:t xml:space="preserve"> odbywa się w takiej samej formie.</w:t>
      </w:r>
    </w:p>
    <w:p w14:paraId="354D7B18" w14:textId="24E6985D" w:rsidR="00810F76" w:rsidRPr="00F768F0" w:rsidRDefault="00B6398A" w:rsidP="00F768F0">
      <w:pPr>
        <w:pStyle w:val="Akapitzlist"/>
        <w:numPr>
          <w:ilvl w:val="1"/>
          <w:numId w:val="4"/>
        </w:numPr>
        <w:spacing w:after="0" w:line="276" w:lineRule="auto"/>
        <w:jc w:val="both"/>
        <w:rPr>
          <w:rFonts w:ascii="Arial" w:hAnsi="Arial" w:cs="Arial"/>
        </w:rPr>
      </w:pPr>
      <w:r w:rsidRPr="00F768F0">
        <w:rPr>
          <w:rFonts w:ascii="Arial" w:hAnsi="Arial" w:cs="Arial"/>
        </w:rPr>
        <w:t>Zamawiający</w:t>
      </w:r>
      <w:r w:rsidR="001A609A" w:rsidRPr="00F768F0">
        <w:rPr>
          <w:rFonts w:ascii="Arial" w:hAnsi="Arial" w:cs="Arial"/>
        </w:rPr>
        <w:t xml:space="preserve"> zobowiązuje się pouczyć każdego użytkownika </w:t>
      </w:r>
      <w:proofErr w:type="spellStart"/>
      <w:r w:rsidR="001A609A" w:rsidRPr="00F768F0">
        <w:rPr>
          <w:rFonts w:ascii="Arial" w:hAnsi="Arial" w:cs="Arial"/>
        </w:rPr>
        <w:t>Teleopaski</w:t>
      </w:r>
      <w:proofErr w:type="spellEnd"/>
      <w:r w:rsidR="001A609A" w:rsidRPr="00F768F0">
        <w:rPr>
          <w:rFonts w:ascii="Arial" w:hAnsi="Arial" w:cs="Arial"/>
        </w:rPr>
        <w:t xml:space="preserve"> o następujących obowiązkach związanych z korzystaniem z niej:</w:t>
      </w:r>
      <w:r w:rsidR="00810F76" w:rsidRPr="00F768F0">
        <w:rPr>
          <w:rFonts w:ascii="Arial" w:hAnsi="Arial" w:cs="Arial"/>
        </w:rPr>
        <w:t xml:space="preserve"> </w:t>
      </w:r>
    </w:p>
    <w:p w14:paraId="7B603FFB" w14:textId="1B75C4E1" w:rsidR="001A609A" w:rsidRPr="00F768F0" w:rsidRDefault="00810F76" w:rsidP="00F768F0">
      <w:pPr>
        <w:pStyle w:val="Akapitzlist"/>
        <w:numPr>
          <w:ilvl w:val="2"/>
          <w:numId w:val="4"/>
        </w:numPr>
        <w:spacing w:after="0" w:line="276" w:lineRule="auto"/>
        <w:jc w:val="both"/>
        <w:rPr>
          <w:rFonts w:ascii="Arial" w:hAnsi="Arial" w:cs="Arial"/>
        </w:rPr>
      </w:pPr>
      <w:r w:rsidRPr="00F768F0">
        <w:rPr>
          <w:rFonts w:ascii="Arial" w:hAnsi="Arial" w:cs="Arial"/>
        </w:rPr>
        <w:t xml:space="preserve">dbania o powierzoną  </w:t>
      </w:r>
      <w:proofErr w:type="spellStart"/>
      <w:r w:rsidRPr="00F768F0">
        <w:rPr>
          <w:rFonts w:ascii="Arial" w:hAnsi="Arial" w:cs="Arial"/>
        </w:rPr>
        <w:t>Teleopaskę</w:t>
      </w:r>
      <w:proofErr w:type="spellEnd"/>
      <w:r w:rsidRPr="00F768F0">
        <w:rPr>
          <w:rFonts w:ascii="Arial" w:hAnsi="Arial" w:cs="Arial"/>
        </w:rPr>
        <w:t xml:space="preserve">, w tym w szczególności do nie wystawiania </w:t>
      </w:r>
      <w:proofErr w:type="spellStart"/>
      <w:r w:rsidRPr="00F768F0">
        <w:rPr>
          <w:rFonts w:ascii="Arial" w:hAnsi="Arial" w:cs="Arial"/>
        </w:rPr>
        <w:t>Teleopaski</w:t>
      </w:r>
      <w:proofErr w:type="spellEnd"/>
      <w:r w:rsidRPr="00F768F0">
        <w:rPr>
          <w:rFonts w:ascii="Arial" w:hAnsi="Arial" w:cs="Arial"/>
        </w:rPr>
        <w:t xml:space="preserve"> na działanie otwartego ognia, działanie wysokich lub ujemnych temperatur, długotrwałe działanie promieni słonecznych. </w:t>
      </w:r>
    </w:p>
    <w:p w14:paraId="138C2BEC" w14:textId="77777777" w:rsidR="001A609A" w:rsidRPr="00F768F0" w:rsidRDefault="00810F76" w:rsidP="00F768F0">
      <w:pPr>
        <w:pStyle w:val="Akapitzlist"/>
        <w:numPr>
          <w:ilvl w:val="2"/>
          <w:numId w:val="4"/>
        </w:numPr>
        <w:spacing w:after="0" w:line="276" w:lineRule="auto"/>
        <w:jc w:val="both"/>
        <w:rPr>
          <w:rFonts w:ascii="Arial" w:hAnsi="Arial" w:cs="Arial"/>
        </w:rPr>
      </w:pPr>
      <w:r w:rsidRPr="00F768F0">
        <w:rPr>
          <w:rFonts w:ascii="Arial" w:hAnsi="Arial" w:cs="Arial"/>
        </w:rPr>
        <w:t xml:space="preserve">nieotwierania i nie rozkręcania obudowy i nieusuwania/niewyciągania samodzielnie karty SIM umieszczonej w </w:t>
      </w:r>
      <w:proofErr w:type="spellStart"/>
      <w:r w:rsidRPr="00F768F0">
        <w:rPr>
          <w:rFonts w:ascii="Arial" w:hAnsi="Arial" w:cs="Arial"/>
        </w:rPr>
        <w:t>Teleopasce</w:t>
      </w:r>
      <w:proofErr w:type="spellEnd"/>
      <w:r w:rsidRPr="00F768F0">
        <w:rPr>
          <w:rFonts w:ascii="Arial" w:hAnsi="Arial" w:cs="Arial"/>
        </w:rPr>
        <w:t xml:space="preserve">. </w:t>
      </w:r>
      <w:r w:rsidR="001A609A" w:rsidRPr="00F768F0">
        <w:rPr>
          <w:rFonts w:ascii="Arial" w:hAnsi="Arial" w:cs="Arial"/>
        </w:rPr>
        <w:t>U</w:t>
      </w:r>
      <w:r w:rsidRPr="00F768F0">
        <w:rPr>
          <w:rFonts w:ascii="Arial" w:hAnsi="Arial" w:cs="Arial"/>
        </w:rPr>
        <w:t xml:space="preserve">sunięcie karty SIM z opaski pozbawia ją możliwości kontaktu z Centrum </w:t>
      </w:r>
      <w:proofErr w:type="spellStart"/>
      <w:r w:rsidRPr="00F768F0">
        <w:rPr>
          <w:rFonts w:ascii="Arial" w:hAnsi="Arial" w:cs="Arial"/>
        </w:rPr>
        <w:t>Teleopieki</w:t>
      </w:r>
      <w:proofErr w:type="spellEnd"/>
      <w:r w:rsidRPr="00F768F0">
        <w:rPr>
          <w:rFonts w:ascii="Arial" w:hAnsi="Arial" w:cs="Arial"/>
        </w:rPr>
        <w:t xml:space="preserve"> i w takim przypadku usługa </w:t>
      </w:r>
      <w:proofErr w:type="spellStart"/>
      <w:r w:rsidR="001A609A" w:rsidRPr="00F768F0">
        <w:rPr>
          <w:rFonts w:ascii="Arial" w:hAnsi="Arial" w:cs="Arial"/>
        </w:rPr>
        <w:t>Teleopieki</w:t>
      </w:r>
      <w:proofErr w:type="spellEnd"/>
      <w:r w:rsidR="001A609A" w:rsidRPr="00F768F0">
        <w:rPr>
          <w:rFonts w:ascii="Arial" w:hAnsi="Arial" w:cs="Arial"/>
        </w:rPr>
        <w:t xml:space="preserve"> </w:t>
      </w:r>
      <w:r w:rsidRPr="00F768F0">
        <w:rPr>
          <w:rFonts w:ascii="Arial" w:hAnsi="Arial" w:cs="Arial"/>
        </w:rPr>
        <w:t xml:space="preserve">objęta niniejszą umową nie będzie mogła być świadczona wyłącznie z winy </w:t>
      </w:r>
      <w:r w:rsidR="001A609A" w:rsidRPr="00F768F0">
        <w:rPr>
          <w:rFonts w:ascii="Arial" w:hAnsi="Arial" w:cs="Arial"/>
        </w:rPr>
        <w:t xml:space="preserve">użytkownika </w:t>
      </w:r>
      <w:proofErr w:type="spellStart"/>
      <w:r w:rsidR="001A609A" w:rsidRPr="00F768F0">
        <w:rPr>
          <w:rFonts w:ascii="Arial" w:hAnsi="Arial" w:cs="Arial"/>
        </w:rPr>
        <w:t>Teleopaski</w:t>
      </w:r>
      <w:proofErr w:type="spellEnd"/>
      <w:r w:rsidRPr="00F768F0">
        <w:rPr>
          <w:rFonts w:ascii="Arial" w:hAnsi="Arial" w:cs="Arial"/>
        </w:rPr>
        <w:t xml:space="preserve"> przez czas w jakim karta SIM nie znajduje się w </w:t>
      </w:r>
      <w:proofErr w:type="spellStart"/>
      <w:r w:rsidRPr="00F768F0">
        <w:rPr>
          <w:rFonts w:ascii="Arial" w:hAnsi="Arial" w:cs="Arial"/>
        </w:rPr>
        <w:t>Teleopasce</w:t>
      </w:r>
      <w:proofErr w:type="spellEnd"/>
      <w:r w:rsidRPr="00F768F0">
        <w:rPr>
          <w:rFonts w:ascii="Arial" w:hAnsi="Arial" w:cs="Arial"/>
        </w:rPr>
        <w:t xml:space="preserve">.  </w:t>
      </w:r>
    </w:p>
    <w:p w14:paraId="78781770" w14:textId="6CD9D9AD" w:rsidR="00810F76" w:rsidRPr="00F768F0" w:rsidRDefault="00810F76" w:rsidP="00F768F0">
      <w:pPr>
        <w:pStyle w:val="Akapitzlist"/>
        <w:numPr>
          <w:ilvl w:val="2"/>
          <w:numId w:val="4"/>
        </w:numPr>
        <w:spacing w:after="0" w:line="276" w:lineRule="auto"/>
        <w:jc w:val="both"/>
        <w:rPr>
          <w:rFonts w:ascii="Arial" w:hAnsi="Arial" w:cs="Arial"/>
        </w:rPr>
      </w:pPr>
      <w:r w:rsidRPr="00F768F0">
        <w:rPr>
          <w:rFonts w:ascii="Arial" w:hAnsi="Arial" w:cs="Arial"/>
        </w:rPr>
        <w:t xml:space="preserve">do pozostawienia oryginalnego paska </w:t>
      </w:r>
      <w:proofErr w:type="spellStart"/>
      <w:r w:rsidRPr="00F768F0">
        <w:rPr>
          <w:rFonts w:ascii="Arial" w:hAnsi="Arial" w:cs="Arial"/>
        </w:rPr>
        <w:t>Teleopaski</w:t>
      </w:r>
      <w:proofErr w:type="spellEnd"/>
      <w:r w:rsidRPr="00F768F0">
        <w:rPr>
          <w:rFonts w:ascii="Arial" w:hAnsi="Arial" w:cs="Arial"/>
        </w:rPr>
        <w:t xml:space="preserve">, chyba, że </w:t>
      </w:r>
      <w:r w:rsidR="00C22F6C">
        <w:rPr>
          <w:rFonts w:ascii="Arial" w:hAnsi="Arial" w:cs="Arial"/>
        </w:rPr>
        <w:t>Wykonawca</w:t>
      </w:r>
      <w:r w:rsidR="001A609A" w:rsidRPr="00F768F0">
        <w:rPr>
          <w:rFonts w:ascii="Arial" w:hAnsi="Arial" w:cs="Arial"/>
        </w:rPr>
        <w:t xml:space="preserve"> udzieli w danym uzasadnionym przypadku</w:t>
      </w:r>
      <w:r w:rsidRPr="00F768F0">
        <w:rPr>
          <w:rFonts w:ascii="Arial" w:hAnsi="Arial" w:cs="Arial"/>
        </w:rPr>
        <w:t xml:space="preserve"> pisemnej zgody na wymianę paska. W każdym innym przypadku wymiana paska będzie oznaczała nieuprawnioną ingerencję w </w:t>
      </w:r>
      <w:proofErr w:type="spellStart"/>
      <w:r w:rsidRPr="00F768F0">
        <w:rPr>
          <w:rFonts w:ascii="Arial" w:hAnsi="Arial" w:cs="Arial"/>
        </w:rPr>
        <w:t>Teleopaskę</w:t>
      </w:r>
      <w:proofErr w:type="spellEnd"/>
      <w:r w:rsidRPr="00F768F0">
        <w:rPr>
          <w:rFonts w:ascii="Arial" w:hAnsi="Arial" w:cs="Arial"/>
        </w:rPr>
        <w:t>.</w:t>
      </w:r>
    </w:p>
    <w:p w14:paraId="32282E15" w14:textId="6E099370" w:rsidR="00810F76" w:rsidRPr="00F768F0" w:rsidRDefault="00810F76" w:rsidP="00F768F0">
      <w:pPr>
        <w:pStyle w:val="Akapitzlist"/>
        <w:numPr>
          <w:ilvl w:val="2"/>
          <w:numId w:val="4"/>
        </w:numPr>
        <w:spacing w:after="0" w:line="276" w:lineRule="auto"/>
        <w:jc w:val="both"/>
        <w:rPr>
          <w:rFonts w:ascii="Arial" w:hAnsi="Arial" w:cs="Arial"/>
        </w:rPr>
      </w:pPr>
      <w:r w:rsidRPr="00F768F0">
        <w:rPr>
          <w:rFonts w:ascii="Arial" w:hAnsi="Arial" w:cs="Arial"/>
        </w:rPr>
        <w:t xml:space="preserve">korzystania z </w:t>
      </w:r>
      <w:proofErr w:type="spellStart"/>
      <w:r w:rsidRPr="00F768F0">
        <w:rPr>
          <w:rFonts w:ascii="Arial" w:hAnsi="Arial" w:cs="Arial"/>
        </w:rPr>
        <w:t>Teleopaski</w:t>
      </w:r>
      <w:proofErr w:type="spellEnd"/>
      <w:r w:rsidRPr="00F768F0">
        <w:rPr>
          <w:rFonts w:ascii="Arial" w:hAnsi="Arial" w:cs="Arial"/>
        </w:rPr>
        <w:t xml:space="preserve"> w sposób zgodny z jej przeznaczeniem, rozsądny i racjonalny, w tym do stałego dbania o stan naładowania baterii, w przypadku rozładowania baterii w opasce, </w:t>
      </w:r>
      <w:r w:rsidR="00C22F6C">
        <w:rPr>
          <w:rFonts w:ascii="Arial" w:hAnsi="Arial" w:cs="Arial"/>
        </w:rPr>
        <w:t>Wykonawca</w:t>
      </w:r>
      <w:r w:rsidRPr="00F768F0">
        <w:rPr>
          <w:rFonts w:ascii="Arial" w:hAnsi="Arial" w:cs="Arial"/>
        </w:rPr>
        <w:t xml:space="preserve">, Centrum </w:t>
      </w:r>
      <w:proofErr w:type="spellStart"/>
      <w:r w:rsidRPr="00F768F0">
        <w:rPr>
          <w:rFonts w:ascii="Arial" w:hAnsi="Arial" w:cs="Arial"/>
        </w:rPr>
        <w:t>Teleopieki</w:t>
      </w:r>
      <w:proofErr w:type="spellEnd"/>
      <w:r w:rsidRPr="00F768F0">
        <w:rPr>
          <w:rFonts w:ascii="Arial" w:hAnsi="Arial" w:cs="Arial"/>
        </w:rPr>
        <w:t xml:space="preserve"> ani inny podmiot nie ponoszą odpowiedzialności za brak możliwości udzielenia pomocy </w:t>
      </w:r>
      <w:r w:rsidR="001A609A" w:rsidRPr="00F768F0">
        <w:rPr>
          <w:rFonts w:ascii="Arial" w:hAnsi="Arial" w:cs="Arial"/>
        </w:rPr>
        <w:t xml:space="preserve">użytkownikowi </w:t>
      </w:r>
      <w:proofErr w:type="spellStart"/>
      <w:r w:rsidR="001A609A" w:rsidRPr="00F768F0">
        <w:rPr>
          <w:rFonts w:ascii="Arial" w:hAnsi="Arial" w:cs="Arial"/>
        </w:rPr>
        <w:t>Teleopaski</w:t>
      </w:r>
      <w:proofErr w:type="spellEnd"/>
      <w:r w:rsidRPr="00F768F0">
        <w:rPr>
          <w:rFonts w:ascii="Arial" w:hAnsi="Arial" w:cs="Arial"/>
        </w:rPr>
        <w:t>,</w:t>
      </w:r>
    </w:p>
    <w:p w14:paraId="4A7CA1FC" w14:textId="2C1B4142" w:rsidR="00810F76" w:rsidRPr="00F768F0" w:rsidRDefault="00BB7E69" w:rsidP="00F768F0">
      <w:pPr>
        <w:pStyle w:val="Akapitzlist"/>
        <w:numPr>
          <w:ilvl w:val="2"/>
          <w:numId w:val="4"/>
        </w:numPr>
        <w:spacing w:after="0" w:line="276" w:lineRule="auto"/>
        <w:jc w:val="both"/>
        <w:rPr>
          <w:rFonts w:ascii="Arial" w:hAnsi="Arial" w:cs="Arial"/>
        </w:rPr>
      </w:pPr>
      <w:r>
        <w:rPr>
          <w:rFonts w:ascii="Arial" w:hAnsi="Arial" w:cs="Arial"/>
        </w:rPr>
        <w:t xml:space="preserve">w miarę możliwości technicznych – do </w:t>
      </w:r>
      <w:r w:rsidR="00810F76" w:rsidRPr="00F768F0">
        <w:rPr>
          <w:rFonts w:ascii="Arial" w:hAnsi="Arial" w:cs="Arial"/>
        </w:rPr>
        <w:t xml:space="preserve">niezwłocznego zgłaszania sytuacji braku sygnału telefonii komórkowej w miejscu przebywania </w:t>
      </w:r>
      <w:r w:rsidR="001A609A" w:rsidRPr="00F768F0">
        <w:rPr>
          <w:rFonts w:ascii="Arial" w:hAnsi="Arial" w:cs="Arial"/>
        </w:rPr>
        <w:t xml:space="preserve">użytkownika </w:t>
      </w:r>
      <w:proofErr w:type="spellStart"/>
      <w:r w:rsidR="001A609A" w:rsidRPr="00F768F0">
        <w:rPr>
          <w:rFonts w:ascii="Arial" w:hAnsi="Arial" w:cs="Arial"/>
        </w:rPr>
        <w:t>Teleopaski</w:t>
      </w:r>
      <w:proofErr w:type="spellEnd"/>
      <w:r w:rsidR="00810F76" w:rsidRPr="00F768F0">
        <w:rPr>
          <w:rFonts w:ascii="Arial" w:hAnsi="Arial" w:cs="Arial"/>
        </w:rPr>
        <w:t xml:space="preserve"> lub wystąpienia innych okoliczności mogących zakłócić </w:t>
      </w:r>
      <w:r w:rsidR="001A609A" w:rsidRPr="00F768F0">
        <w:rPr>
          <w:rFonts w:ascii="Arial" w:hAnsi="Arial" w:cs="Arial"/>
        </w:rPr>
        <w:t>korzystanie z niej</w:t>
      </w:r>
      <w:r w:rsidR="00810F76" w:rsidRPr="00F768F0">
        <w:rPr>
          <w:rFonts w:ascii="Arial" w:hAnsi="Arial" w:cs="Arial"/>
        </w:rPr>
        <w:t xml:space="preserve">. Zgłoszeń </w:t>
      </w:r>
      <w:r w:rsidR="00810F76" w:rsidRPr="00F768F0">
        <w:rPr>
          <w:rFonts w:ascii="Arial" w:hAnsi="Arial" w:cs="Arial"/>
        </w:rPr>
        <w:lastRenderedPageBreak/>
        <w:t xml:space="preserve">należy dokonywać na numer Centrum </w:t>
      </w:r>
      <w:proofErr w:type="spellStart"/>
      <w:r w:rsidR="00810F76" w:rsidRPr="00F768F0">
        <w:rPr>
          <w:rFonts w:ascii="Arial" w:hAnsi="Arial" w:cs="Arial"/>
        </w:rPr>
        <w:t>Teleopieki</w:t>
      </w:r>
      <w:proofErr w:type="spellEnd"/>
      <w:r w:rsidR="00810F76" w:rsidRPr="00F768F0">
        <w:rPr>
          <w:rFonts w:ascii="Arial" w:hAnsi="Arial" w:cs="Arial"/>
        </w:rPr>
        <w:t xml:space="preserve">, dostępny przez całą dobę, każdego dnia, dołączony do instrukcji użytkowania </w:t>
      </w:r>
      <w:proofErr w:type="spellStart"/>
      <w:r w:rsidR="00810F76" w:rsidRPr="00F768F0">
        <w:rPr>
          <w:rFonts w:ascii="Arial" w:hAnsi="Arial" w:cs="Arial"/>
        </w:rPr>
        <w:t>Teleopaski</w:t>
      </w:r>
      <w:proofErr w:type="spellEnd"/>
      <w:r w:rsidR="00810F76" w:rsidRPr="00F768F0">
        <w:rPr>
          <w:rFonts w:ascii="Arial" w:hAnsi="Arial" w:cs="Arial"/>
        </w:rPr>
        <w:t>.</w:t>
      </w:r>
    </w:p>
    <w:p w14:paraId="7C436D22" w14:textId="5CB8B076" w:rsidR="00BB7E69" w:rsidRPr="00BB7E69" w:rsidRDefault="00BB7E69" w:rsidP="00BB7E69">
      <w:pPr>
        <w:pStyle w:val="Akapitzlist"/>
        <w:numPr>
          <w:ilvl w:val="2"/>
          <w:numId w:val="4"/>
        </w:numPr>
        <w:spacing w:after="0" w:line="276" w:lineRule="auto"/>
        <w:jc w:val="both"/>
        <w:rPr>
          <w:rFonts w:ascii="Arial" w:hAnsi="Arial" w:cs="Arial"/>
        </w:rPr>
      </w:pPr>
      <w:r w:rsidRPr="00BB7E69">
        <w:rPr>
          <w:rFonts w:ascii="Arial" w:hAnsi="Arial" w:cs="Arial"/>
        </w:rPr>
        <w:t xml:space="preserve">niezwłocznego zgłaszania ewentualnych usterek/błędów </w:t>
      </w:r>
      <w:proofErr w:type="spellStart"/>
      <w:r w:rsidRPr="00BB7E69">
        <w:rPr>
          <w:rFonts w:ascii="Arial" w:hAnsi="Arial" w:cs="Arial"/>
        </w:rPr>
        <w:t>Teleopaski</w:t>
      </w:r>
      <w:proofErr w:type="spellEnd"/>
      <w:r w:rsidRPr="00BB7E69">
        <w:rPr>
          <w:rFonts w:ascii="Arial" w:hAnsi="Arial" w:cs="Arial"/>
        </w:rPr>
        <w:t xml:space="preserve"> lub jej osprzętu, ich uszkodzenia, zgubienia lub kradzieży itp., </w:t>
      </w:r>
      <w:r w:rsidR="00F22437">
        <w:rPr>
          <w:rFonts w:ascii="Arial" w:hAnsi="Arial" w:cs="Arial"/>
        </w:rPr>
        <w:t>(</w:t>
      </w:r>
      <w:r w:rsidRPr="00BB7E69">
        <w:rPr>
          <w:rFonts w:ascii="Arial" w:hAnsi="Arial" w:cs="Arial"/>
        </w:rPr>
        <w:t xml:space="preserve">zgłoszeń należy dokonywać na numer Centrum Technicznego w dni robocze godzinach 8:00 – 15:00 pod numerem telefonu  ………………….. </w:t>
      </w:r>
      <w:r w:rsidR="00F22437">
        <w:rPr>
          <w:rFonts w:ascii="Arial" w:hAnsi="Arial" w:cs="Arial"/>
        </w:rPr>
        <w:t>),</w:t>
      </w:r>
    </w:p>
    <w:p w14:paraId="36527E87" w14:textId="76C93C2E" w:rsidR="00BB7E69" w:rsidRPr="00BB7E69" w:rsidRDefault="00BB7E69" w:rsidP="00BB7E69">
      <w:pPr>
        <w:pStyle w:val="Akapitzlist"/>
        <w:numPr>
          <w:ilvl w:val="2"/>
          <w:numId w:val="4"/>
        </w:numPr>
        <w:spacing w:after="0" w:line="276" w:lineRule="auto"/>
        <w:jc w:val="both"/>
        <w:rPr>
          <w:rFonts w:ascii="Arial" w:hAnsi="Arial" w:cs="Arial"/>
        </w:rPr>
      </w:pPr>
      <w:r>
        <w:rPr>
          <w:rFonts w:ascii="Arial" w:hAnsi="Arial" w:cs="Arial"/>
        </w:rPr>
        <w:t xml:space="preserve">niewykorzystania </w:t>
      </w:r>
      <w:proofErr w:type="spellStart"/>
      <w:r w:rsidRPr="00BB7E69">
        <w:rPr>
          <w:rFonts w:ascii="Arial" w:hAnsi="Arial" w:cs="Arial"/>
        </w:rPr>
        <w:t>Teleopaski</w:t>
      </w:r>
      <w:proofErr w:type="spellEnd"/>
      <w:r w:rsidRPr="00BB7E69">
        <w:rPr>
          <w:rFonts w:ascii="Arial" w:hAnsi="Arial" w:cs="Arial"/>
        </w:rPr>
        <w:t xml:space="preserve"> i/lub znajdującej się w niej karty SIM do wykonywania połączeń innych niż na numery Centrum </w:t>
      </w:r>
      <w:proofErr w:type="spellStart"/>
      <w:r w:rsidRPr="00BB7E69">
        <w:rPr>
          <w:rFonts w:ascii="Arial" w:hAnsi="Arial" w:cs="Arial"/>
        </w:rPr>
        <w:t>Teleopieki</w:t>
      </w:r>
      <w:proofErr w:type="spellEnd"/>
      <w:r w:rsidRPr="00BB7E69">
        <w:rPr>
          <w:rFonts w:ascii="Arial" w:hAnsi="Arial" w:cs="Arial"/>
        </w:rPr>
        <w:t xml:space="preserve"> ani do celów nie związanych z przedmiotem niniejszej umowy,</w:t>
      </w:r>
    </w:p>
    <w:p w14:paraId="2CE05B1E" w14:textId="77777777" w:rsidR="001A609A" w:rsidRPr="00F768F0" w:rsidRDefault="00810F76" w:rsidP="00F768F0">
      <w:pPr>
        <w:pStyle w:val="Akapitzlist"/>
        <w:numPr>
          <w:ilvl w:val="2"/>
          <w:numId w:val="4"/>
        </w:numPr>
        <w:spacing w:after="0" w:line="276" w:lineRule="auto"/>
        <w:jc w:val="both"/>
        <w:rPr>
          <w:rFonts w:ascii="Arial" w:hAnsi="Arial" w:cs="Arial"/>
        </w:rPr>
      </w:pPr>
      <w:r w:rsidRPr="00F768F0">
        <w:rPr>
          <w:rFonts w:ascii="Arial" w:hAnsi="Arial" w:cs="Arial"/>
        </w:rPr>
        <w:t xml:space="preserve">korzystania z </w:t>
      </w:r>
      <w:proofErr w:type="spellStart"/>
      <w:r w:rsidRPr="00F768F0">
        <w:rPr>
          <w:rFonts w:ascii="Arial" w:hAnsi="Arial" w:cs="Arial"/>
        </w:rPr>
        <w:t>Teleopaski</w:t>
      </w:r>
      <w:proofErr w:type="spellEnd"/>
      <w:r w:rsidRPr="00F768F0">
        <w:rPr>
          <w:rFonts w:ascii="Arial" w:hAnsi="Arial" w:cs="Arial"/>
        </w:rPr>
        <w:t xml:space="preserve"> wyłącznie na terenie Rzeczypospolitej Polskiej. Włączenie </w:t>
      </w:r>
      <w:proofErr w:type="spellStart"/>
      <w:r w:rsidRPr="00F768F0">
        <w:rPr>
          <w:rFonts w:ascii="Arial" w:hAnsi="Arial" w:cs="Arial"/>
        </w:rPr>
        <w:t>Teleopaski</w:t>
      </w:r>
      <w:proofErr w:type="spellEnd"/>
      <w:r w:rsidRPr="00F768F0">
        <w:rPr>
          <w:rFonts w:ascii="Arial" w:hAnsi="Arial" w:cs="Arial"/>
        </w:rPr>
        <w:t xml:space="preserve"> za granicą może skutkować naliczeniem opłaty z tytułu </w:t>
      </w:r>
      <w:proofErr w:type="spellStart"/>
      <w:r w:rsidRPr="00F768F0">
        <w:rPr>
          <w:rFonts w:ascii="Arial" w:hAnsi="Arial" w:cs="Arial"/>
        </w:rPr>
        <w:t>roamingu</w:t>
      </w:r>
      <w:proofErr w:type="spellEnd"/>
      <w:r w:rsidRPr="00F768F0">
        <w:rPr>
          <w:rFonts w:ascii="Arial" w:hAnsi="Arial" w:cs="Arial"/>
        </w:rPr>
        <w:t xml:space="preserve"> danych lub innymi kosztami zależnymi od zagranicznego operatora, koszty te ponosi wyłącznie </w:t>
      </w:r>
      <w:r w:rsidR="001A609A" w:rsidRPr="00F768F0">
        <w:rPr>
          <w:rFonts w:ascii="Arial" w:hAnsi="Arial" w:cs="Arial"/>
        </w:rPr>
        <w:t xml:space="preserve">użytkownik </w:t>
      </w:r>
      <w:proofErr w:type="spellStart"/>
      <w:r w:rsidR="001A609A" w:rsidRPr="00F768F0">
        <w:rPr>
          <w:rFonts w:ascii="Arial" w:hAnsi="Arial" w:cs="Arial"/>
        </w:rPr>
        <w:t>Teleopaski</w:t>
      </w:r>
      <w:proofErr w:type="spellEnd"/>
      <w:r w:rsidR="001A609A" w:rsidRPr="00F768F0">
        <w:rPr>
          <w:rFonts w:ascii="Arial" w:hAnsi="Arial" w:cs="Arial"/>
        </w:rPr>
        <w:t>,</w:t>
      </w:r>
    </w:p>
    <w:p w14:paraId="3D3B45B5" w14:textId="36146BD2" w:rsidR="00810F76" w:rsidRPr="00F768F0" w:rsidRDefault="001A609A" w:rsidP="00F768F0">
      <w:pPr>
        <w:pStyle w:val="Akapitzlist"/>
        <w:numPr>
          <w:ilvl w:val="2"/>
          <w:numId w:val="4"/>
        </w:numPr>
        <w:spacing w:after="0" w:line="276" w:lineRule="auto"/>
        <w:jc w:val="both"/>
        <w:rPr>
          <w:rFonts w:ascii="Arial" w:hAnsi="Arial" w:cs="Arial"/>
        </w:rPr>
      </w:pPr>
      <w:r w:rsidRPr="00F768F0">
        <w:rPr>
          <w:rFonts w:ascii="Arial" w:hAnsi="Arial" w:cs="Arial"/>
        </w:rPr>
        <w:t>nie przekazywania</w:t>
      </w:r>
      <w:r w:rsidR="00810F76" w:rsidRPr="00F768F0">
        <w:rPr>
          <w:rFonts w:ascii="Arial" w:hAnsi="Arial" w:cs="Arial"/>
        </w:rPr>
        <w:t xml:space="preserve"> </w:t>
      </w:r>
      <w:proofErr w:type="spellStart"/>
      <w:r w:rsidR="00810F76" w:rsidRPr="00F768F0">
        <w:rPr>
          <w:rFonts w:ascii="Arial" w:hAnsi="Arial" w:cs="Arial"/>
        </w:rPr>
        <w:t>Teleopaski</w:t>
      </w:r>
      <w:proofErr w:type="spellEnd"/>
      <w:r w:rsidR="00810F76" w:rsidRPr="00F768F0">
        <w:rPr>
          <w:rFonts w:ascii="Arial" w:hAnsi="Arial" w:cs="Arial"/>
        </w:rPr>
        <w:t xml:space="preserve"> (w tym karty SIM) lub/i dodatkowego osprzętu żadnym osobom trzecim, jak również nie wywo</w:t>
      </w:r>
      <w:r w:rsidRPr="00F768F0">
        <w:rPr>
          <w:rFonts w:ascii="Arial" w:hAnsi="Arial" w:cs="Arial"/>
        </w:rPr>
        <w:t>żenia</w:t>
      </w:r>
      <w:r w:rsidR="00810F76" w:rsidRPr="00F768F0">
        <w:rPr>
          <w:rFonts w:ascii="Arial" w:hAnsi="Arial" w:cs="Arial"/>
        </w:rPr>
        <w:t xml:space="preserve"> </w:t>
      </w:r>
      <w:proofErr w:type="spellStart"/>
      <w:r w:rsidR="00810F76" w:rsidRPr="00F768F0">
        <w:rPr>
          <w:rFonts w:ascii="Arial" w:hAnsi="Arial" w:cs="Arial"/>
        </w:rPr>
        <w:t>Teleopaski</w:t>
      </w:r>
      <w:proofErr w:type="spellEnd"/>
      <w:r w:rsidR="00810F76" w:rsidRPr="00F768F0">
        <w:rPr>
          <w:rFonts w:ascii="Arial" w:hAnsi="Arial" w:cs="Arial"/>
        </w:rPr>
        <w:t xml:space="preserve"> (w tym karty SIM) lub/i dodatkowego osprzętu poza terytorium Polski. </w:t>
      </w:r>
    </w:p>
    <w:p w14:paraId="25EDF7F0" w14:textId="77777777" w:rsidR="00810F76" w:rsidRPr="00F768F0" w:rsidRDefault="00810F76" w:rsidP="00F768F0">
      <w:pPr>
        <w:pStyle w:val="Akapitzlist"/>
        <w:spacing w:after="0" w:line="276" w:lineRule="auto"/>
        <w:ind w:left="792"/>
        <w:jc w:val="both"/>
        <w:rPr>
          <w:rFonts w:ascii="Arial" w:hAnsi="Arial" w:cs="Arial"/>
          <w:highlight w:val="yellow"/>
        </w:rPr>
      </w:pPr>
    </w:p>
    <w:p w14:paraId="0E3A51E9" w14:textId="00A5BEA7" w:rsidR="002440C2" w:rsidRPr="00F768F0" w:rsidRDefault="00C22F6C" w:rsidP="00F768F0">
      <w:pPr>
        <w:pStyle w:val="Akapitzlist"/>
        <w:numPr>
          <w:ilvl w:val="1"/>
          <w:numId w:val="4"/>
        </w:numPr>
        <w:spacing w:after="0" w:line="276" w:lineRule="auto"/>
        <w:jc w:val="both"/>
        <w:rPr>
          <w:rFonts w:ascii="Arial" w:hAnsi="Arial" w:cs="Arial"/>
        </w:rPr>
      </w:pPr>
      <w:r>
        <w:rPr>
          <w:rFonts w:ascii="Arial" w:hAnsi="Arial" w:cs="Arial"/>
        </w:rPr>
        <w:t>Wykonawca</w:t>
      </w:r>
      <w:r w:rsidR="002440C2" w:rsidRPr="00F768F0">
        <w:rPr>
          <w:rFonts w:ascii="Arial" w:hAnsi="Arial" w:cs="Arial"/>
        </w:rPr>
        <w:t xml:space="preserve"> udziela </w:t>
      </w:r>
      <w:r w:rsidR="002440C2" w:rsidRPr="00F768F0">
        <w:rPr>
          <w:rFonts w:ascii="Arial" w:hAnsi="Arial" w:cs="Arial"/>
          <w:b/>
        </w:rPr>
        <w:t>gwarancji</w:t>
      </w:r>
      <w:r w:rsidR="002440C2" w:rsidRPr="00F768F0">
        <w:rPr>
          <w:rFonts w:ascii="Arial" w:hAnsi="Arial" w:cs="Arial"/>
        </w:rPr>
        <w:t xml:space="preserve"> na dostarczone </w:t>
      </w:r>
      <w:proofErr w:type="spellStart"/>
      <w:r w:rsidR="002440C2" w:rsidRPr="00F768F0">
        <w:rPr>
          <w:rFonts w:ascii="Arial" w:hAnsi="Arial" w:cs="Arial"/>
        </w:rPr>
        <w:t>Teleopaski</w:t>
      </w:r>
      <w:proofErr w:type="spellEnd"/>
      <w:r w:rsidR="002440C2" w:rsidRPr="00F768F0">
        <w:rPr>
          <w:rFonts w:ascii="Arial" w:hAnsi="Arial" w:cs="Arial"/>
        </w:rPr>
        <w:t xml:space="preserve"> na okres 24 miesięcy, który liczony jest od dnia zrealizowania danego zamówienia, tj. od dnia podpisania dokumentu przyjęcia dostawy przez przedstawiciela </w:t>
      </w:r>
      <w:r w:rsidR="00B6398A" w:rsidRPr="00F768F0">
        <w:rPr>
          <w:rFonts w:ascii="Arial" w:hAnsi="Arial" w:cs="Arial"/>
        </w:rPr>
        <w:t>Zamawiającego</w:t>
      </w:r>
      <w:r w:rsidR="002440C2" w:rsidRPr="00F768F0">
        <w:rPr>
          <w:rFonts w:ascii="Arial" w:hAnsi="Arial" w:cs="Arial"/>
        </w:rPr>
        <w:t xml:space="preserve">. Gwarancji udziela się na wady fizyczne tj. w szczególności wynikające z niewłaściwej jakości materiałów użytych do jego wytworzenia, lub też wadliwego wykonania oraz na wady powodujące brak możliwości korzystania z pełnej funkcjonalności </w:t>
      </w:r>
      <w:proofErr w:type="spellStart"/>
      <w:r w:rsidR="002440C2" w:rsidRPr="00F768F0">
        <w:rPr>
          <w:rFonts w:ascii="Arial" w:hAnsi="Arial" w:cs="Arial"/>
        </w:rPr>
        <w:t>Teleopaski</w:t>
      </w:r>
      <w:proofErr w:type="spellEnd"/>
      <w:r w:rsidR="002440C2" w:rsidRPr="00F768F0">
        <w:rPr>
          <w:rFonts w:ascii="Arial" w:hAnsi="Arial" w:cs="Arial"/>
        </w:rPr>
        <w:t xml:space="preserve">. </w:t>
      </w:r>
    </w:p>
    <w:p w14:paraId="560ED17E" w14:textId="77777777" w:rsidR="002440C2" w:rsidRPr="00F768F0" w:rsidRDefault="002440C2"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Gwarancja nie obejmuje błędów i wad powstałych na skutek niewłaściwej ingerencji w </w:t>
      </w:r>
      <w:proofErr w:type="spellStart"/>
      <w:r w:rsidRPr="00F768F0">
        <w:rPr>
          <w:rFonts w:ascii="Arial" w:hAnsi="Arial" w:cs="Arial"/>
        </w:rPr>
        <w:t>Teleopaskę</w:t>
      </w:r>
      <w:proofErr w:type="spellEnd"/>
      <w:r w:rsidRPr="00F768F0">
        <w:rPr>
          <w:rFonts w:ascii="Arial" w:hAnsi="Arial" w:cs="Arial"/>
        </w:rPr>
        <w:t xml:space="preserve"> przez osoby nieupoważnione, wypadków losowych lub siły wyższej. </w:t>
      </w:r>
    </w:p>
    <w:p w14:paraId="598B3723" w14:textId="345AB6A3" w:rsidR="002440C2" w:rsidRPr="00F768F0" w:rsidRDefault="00C22F6C" w:rsidP="00F768F0">
      <w:pPr>
        <w:pStyle w:val="Akapitzlist"/>
        <w:numPr>
          <w:ilvl w:val="1"/>
          <w:numId w:val="4"/>
        </w:numPr>
        <w:spacing w:after="0" w:line="276" w:lineRule="auto"/>
        <w:ind w:left="788" w:hanging="431"/>
        <w:jc w:val="both"/>
        <w:rPr>
          <w:rFonts w:ascii="Arial" w:hAnsi="Arial" w:cs="Arial"/>
        </w:rPr>
      </w:pPr>
      <w:r>
        <w:rPr>
          <w:rFonts w:ascii="Arial" w:hAnsi="Arial" w:cs="Arial"/>
        </w:rPr>
        <w:t>Wykonawca</w:t>
      </w:r>
      <w:r w:rsidR="002440C2" w:rsidRPr="00F768F0">
        <w:rPr>
          <w:rFonts w:ascii="Arial" w:hAnsi="Arial" w:cs="Arial"/>
        </w:rPr>
        <w:t xml:space="preserve"> nie ponosi odpowiedzialności w przypadku nieuprawnionej ingerencji w </w:t>
      </w:r>
      <w:proofErr w:type="spellStart"/>
      <w:r w:rsidR="00FB5470" w:rsidRPr="00F768F0">
        <w:rPr>
          <w:rFonts w:ascii="Arial" w:hAnsi="Arial" w:cs="Arial"/>
        </w:rPr>
        <w:t>Teleopaskę</w:t>
      </w:r>
      <w:proofErr w:type="spellEnd"/>
      <w:r w:rsidR="00FB5470" w:rsidRPr="00F768F0">
        <w:rPr>
          <w:rFonts w:ascii="Arial" w:hAnsi="Arial" w:cs="Arial"/>
        </w:rPr>
        <w:t xml:space="preserve"> dokonanej przez jej</w:t>
      </w:r>
      <w:r w:rsidR="002440C2" w:rsidRPr="00F768F0">
        <w:rPr>
          <w:rFonts w:ascii="Arial" w:hAnsi="Arial" w:cs="Arial"/>
        </w:rPr>
        <w:t xml:space="preserve"> użytkownika końcowego, w przypadku uszkodzenia mechanicznego </w:t>
      </w:r>
      <w:proofErr w:type="spellStart"/>
      <w:r w:rsidR="00FB5470" w:rsidRPr="00F768F0">
        <w:rPr>
          <w:rFonts w:ascii="Arial" w:hAnsi="Arial" w:cs="Arial"/>
        </w:rPr>
        <w:t>Teleopaski</w:t>
      </w:r>
      <w:proofErr w:type="spellEnd"/>
      <w:r w:rsidR="002440C2" w:rsidRPr="00F768F0">
        <w:rPr>
          <w:rFonts w:ascii="Arial" w:hAnsi="Arial" w:cs="Arial"/>
        </w:rPr>
        <w:t xml:space="preserve"> spowodowanego przez czynniki zewnętrzne ani za skutki niezgodnego z instrukcją użytkowania </w:t>
      </w:r>
      <w:proofErr w:type="spellStart"/>
      <w:r w:rsidR="00FB5470" w:rsidRPr="00F768F0">
        <w:rPr>
          <w:rFonts w:ascii="Arial" w:hAnsi="Arial" w:cs="Arial"/>
        </w:rPr>
        <w:t>Teleopaski</w:t>
      </w:r>
      <w:proofErr w:type="spellEnd"/>
      <w:r w:rsidR="002440C2" w:rsidRPr="00F768F0">
        <w:rPr>
          <w:rFonts w:ascii="Arial" w:hAnsi="Arial" w:cs="Arial"/>
        </w:rPr>
        <w:t>.</w:t>
      </w:r>
    </w:p>
    <w:p w14:paraId="391298D3" w14:textId="6354C0F9" w:rsidR="00FB5470" w:rsidRPr="00F768F0" w:rsidRDefault="00FB5470" w:rsidP="00F768F0">
      <w:pPr>
        <w:pStyle w:val="Akapitzlist"/>
        <w:numPr>
          <w:ilvl w:val="1"/>
          <w:numId w:val="4"/>
        </w:numPr>
        <w:spacing w:after="0" w:line="276" w:lineRule="auto"/>
        <w:ind w:left="788" w:hanging="431"/>
        <w:jc w:val="both"/>
        <w:rPr>
          <w:rFonts w:ascii="Arial" w:hAnsi="Arial" w:cs="Arial"/>
        </w:rPr>
      </w:pPr>
      <w:r w:rsidRPr="00F768F0">
        <w:rPr>
          <w:rFonts w:ascii="Arial" w:hAnsi="Arial" w:cs="Arial"/>
        </w:rPr>
        <w:t xml:space="preserve">Dostawa </w:t>
      </w:r>
      <w:proofErr w:type="spellStart"/>
      <w:r w:rsidRPr="00F768F0">
        <w:rPr>
          <w:rFonts w:ascii="Arial" w:hAnsi="Arial" w:cs="Arial"/>
        </w:rPr>
        <w:t>Teleopasek</w:t>
      </w:r>
      <w:proofErr w:type="spellEnd"/>
      <w:r w:rsidRPr="00F768F0">
        <w:rPr>
          <w:rFonts w:ascii="Arial" w:hAnsi="Arial" w:cs="Arial"/>
        </w:rPr>
        <w:t xml:space="preserve"> nastąpi na koszt </w:t>
      </w:r>
      <w:r w:rsidR="00C22F6C">
        <w:rPr>
          <w:rFonts w:ascii="Arial" w:hAnsi="Arial" w:cs="Arial"/>
        </w:rPr>
        <w:t>Wykonawcy</w:t>
      </w:r>
      <w:r w:rsidRPr="00F768F0">
        <w:rPr>
          <w:rFonts w:ascii="Arial" w:hAnsi="Arial" w:cs="Arial"/>
        </w:rPr>
        <w:t xml:space="preserve"> pod następujący adres: ……………</w:t>
      </w:r>
      <w:r w:rsidR="00F768F0">
        <w:rPr>
          <w:rFonts w:ascii="Arial" w:hAnsi="Arial" w:cs="Arial"/>
        </w:rPr>
        <w:t>………………………………………………………………</w:t>
      </w:r>
      <w:r w:rsidRPr="00F768F0">
        <w:rPr>
          <w:rFonts w:ascii="Arial" w:hAnsi="Arial" w:cs="Arial"/>
        </w:rPr>
        <w:t xml:space="preserve">….. Przedstawiciel </w:t>
      </w:r>
      <w:r w:rsidR="00B6398A" w:rsidRPr="00F768F0">
        <w:rPr>
          <w:rFonts w:ascii="Arial" w:hAnsi="Arial" w:cs="Arial"/>
        </w:rPr>
        <w:t>Zamawiającego</w:t>
      </w:r>
      <w:r w:rsidRPr="00F768F0">
        <w:rPr>
          <w:rFonts w:ascii="Arial" w:hAnsi="Arial" w:cs="Arial"/>
        </w:rPr>
        <w:t xml:space="preserve"> jest zobowiązany każdorazowo do sprawdzenia ilości </w:t>
      </w:r>
      <w:proofErr w:type="spellStart"/>
      <w:r w:rsidRPr="00F768F0">
        <w:rPr>
          <w:rFonts w:ascii="Arial" w:hAnsi="Arial" w:cs="Arial"/>
        </w:rPr>
        <w:t>Teleopasek</w:t>
      </w:r>
      <w:proofErr w:type="spellEnd"/>
      <w:r w:rsidRPr="00F768F0">
        <w:rPr>
          <w:rFonts w:ascii="Arial" w:hAnsi="Arial" w:cs="Arial"/>
        </w:rPr>
        <w:t xml:space="preserve"> objętych zamówieniem i pokwitowania przyjęcia dostawy zgodnej ilościowo z zamówieniem. W przypadku stwierdzenia braków ilościowych, </w:t>
      </w:r>
      <w:r w:rsidR="00B6398A" w:rsidRPr="00F768F0">
        <w:rPr>
          <w:rFonts w:ascii="Arial" w:hAnsi="Arial" w:cs="Arial"/>
        </w:rPr>
        <w:t>Zamawiający</w:t>
      </w:r>
      <w:r w:rsidRPr="00F768F0">
        <w:rPr>
          <w:rFonts w:ascii="Arial" w:hAnsi="Arial" w:cs="Arial"/>
        </w:rPr>
        <w:t xml:space="preserve"> niezwłocznie zgłasza ten fakt do </w:t>
      </w:r>
      <w:r w:rsidR="00C22F6C">
        <w:rPr>
          <w:rFonts w:ascii="Arial" w:hAnsi="Arial" w:cs="Arial"/>
        </w:rPr>
        <w:t>Wykonawcy</w:t>
      </w:r>
      <w:r w:rsidRPr="00F768F0">
        <w:rPr>
          <w:rFonts w:ascii="Arial" w:hAnsi="Arial" w:cs="Arial"/>
        </w:rPr>
        <w:t xml:space="preserve">, w obecności osoby dostarczającej </w:t>
      </w:r>
      <w:proofErr w:type="spellStart"/>
      <w:r w:rsidRPr="00F768F0">
        <w:rPr>
          <w:rFonts w:ascii="Arial" w:hAnsi="Arial" w:cs="Arial"/>
        </w:rPr>
        <w:t>Telepaski</w:t>
      </w:r>
      <w:proofErr w:type="spellEnd"/>
      <w:r w:rsidRPr="00F768F0">
        <w:rPr>
          <w:rFonts w:ascii="Arial" w:hAnsi="Arial" w:cs="Arial"/>
        </w:rPr>
        <w:t xml:space="preserve"> w imieniu </w:t>
      </w:r>
      <w:r w:rsidR="00C22F6C">
        <w:rPr>
          <w:rFonts w:ascii="Arial" w:hAnsi="Arial" w:cs="Arial"/>
        </w:rPr>
        <w:t>Wykonawcy</w:t>
      </w:r>
      <w:r w:rsidRPr="00F768F0">
        <w:rPr>
          <w:rFonts w:ascii="Arial" w:hAnsi="Arial" w:cs="Arial"/>
        </w:rPr>
        <w:t xml:space="preserve">. Zgłoszenie braków ilościowych po tym terminie </w:t>
      </w:r>
      <w:r w:rsidR="00F22437">
        <w:rPr>
          <w:rFonts w:ascii="Arial" w:hAnsi="Arial" w:cs="Arial"/>
        </w:rPr>
        <w:t>jest</w:t>
      </w:r>
      <w:r w:rsidRPr="00F768F0">
        <w:rPr>
          <w:rFonts w:ascii="Arial" w:hAnsi="Arial" w:cs="Arial"/>
        </w:rPr>
        <w:t xml:space="preserve"> bezskuteczne. </w:t>
      </w:r>
    </w:p>
    <w:p w14:paraId="248C7D6E" w14:textId="150EFC7A" w:rsidR="00FB5470" w:rsidRPr="00F768F0" w:rsidRDefault="009702E7" w:rsidP="00F768F0">
      <w:pPr>
        <w:pStyle w:val="Akapitzlist"/>
        <w:numPr>
          <w:ilvl w:val="1"/>
          <w:numId w:val="4"/>
        </w:numPr>
        <w:spacing w:after="0" w:line="276" w:lineRule="auto"/>
        <w:ind w:left="788" w:hanging="431"/>
        <w:jc w:val="both"/>
        <w:rPr>
          <w:rFonts w:ascii="Arial" w:hAnsi="Arial" w:cs="Arial"/>
        </w:rPr>
      </w:pPr>
      <w:r w:rsidRPr="00F768F0">
        <w:rPr>
          <w:rFonts w:ascii="Arial" w:hAnsi="Arial" w:cs="Arial"/>
          <w:bCs/>
        </w:rPr>
        <w:t>Reklamację</w:t>
      </w:r>
      <w:r w:rsidR="00FB5470" w:rsidRPr="00F768F0">
        <w:rPr>
          <w:rFonts w:ascii="Arial" w:hAnsi="Arial" w:cs="Arial"/>
          <w:bCs/>
        </w:rPr>
        <w:t xml:space="preserve"> </w:t>
      </w:r>
      <w:proofErr w:type="spellStart"/>
      <w:r w:rsidR="00FB5470" w:rsidRPr="00F768F0">
        <w:rPr>
          <w:rFonts w:ascii="Arial" w:hAnsi="Arial" w:cs="Arial"/>
          <w:bCs/>
        </w:rPr>
        <w:t>Teleopaski</w:t>
      </w:r>
      <w:proofErr w:type="spellEnd"/>
      <w:r w:rsidR="00FB5470" w:rsidRPr="00F768F0">
        <w:rPr>
          <w:rFonts w:ascii="Arial" w:hAnsi="Arial" w:cs="Arial"/>
          <w:bCs/>
        </w:rPr>
        <w:t xml:space="preserve"> z powodu </w:t>
      </w:r>
      <w:r w:rsidR="002440C2" w:rsidRPr="00F768F0">
        <w:rPr>
          <w:rFonts w:ascii="Arial" w:hAnsi="Arial" w:cs="Arial"/>
          <w:bCs/>
        </w:rPr>
        <w:t xml:space="preserve">wad fizycznych/jakościowych, </w:t>
      </w:r>
      <w:r w:rsidRPr="00F768F0">
        <w:rPr>
          <w:rFonts w:ascii="Arial" w:hAnsi="Arial" w:cs="Arial"/>
          <w:bCs/>
        </w:rPr>
        <w:t xml:space="preserve">składa bezpośrednio użytkownik </w:t>
      </w:r>
      <w:proofErr w:type="spellStart"/>
      <w:r w:rsidRPr="00F768F0">
        <w:rPr>
          <w:rFonts w:ascii="Arial" w:hAnsi="Arial" w:cs="Arial"/>
          <w:bCs/>
        </w:rPr>
        <w:t>Teleopaski</w:t>
      </w:r>
      <w:proofErr w:type="spellEnd"/>
      <w:r w:rsidR="002440C2" w:rsidRPr="00F768F0">
        <w:rPr>
          <w:rFonts w:ascii="Arial" w:hAnsi="Arial" w:cs="Arial"/>
          <w:bCs/>
        </w:rPr>
        <w:t xml:space="preserve"> nie później niż w terminie </w:t>
      </w:r>
      <w:r w:rsidR="00FB5470" w:rsidRPr="00F768F0">
        <w:rPr>
          <w:rFonts w:ascii="Arial" w:hAnsi="Arial" w:cs="Arial"/>
          <w:bCs/>
        </w:rPr>
        <w:t>14</w:t>
      </w:r>
      <w:r w:rsidR="002440C2" w:rsidRPr="00F768F0">
        <w:rPr>
          <w:rFonts w:ascii="Arial" w:hAnsi="Arial" w:cs="Arial"/>
          <w:bCs/>
        </w:rPr>
        <w:t xml:space="preserve"> dni od daty </w:t>
      </w:r>
      <w:r w:rsidRPr="00F768F0">
        <w:rPr>
          <w:rFonts w:ascii="Arial" w:hAnsi="Arial" w:cs="Arial"/>
          <w:bCs/>
        </w:rPr>
        <w:t>wykrycia wady</w:t>
      </w:r>
      <w:r w:rsidR="002440C2" w:rsidRPr="00F768F0">
        <w:rPr>
          <w:rFonts w:ascii="Arial" w:hAnsi="Arial" w:cs="Arial"/>
          <w:bCs/>
        </w:rPr>
        <w:t>.</w:t>
      </w:r>
    </w:p>
    <w:p w14:paraId="447508BB" w14:textId="3EC6CC8C" w:rsidR="00FB5470" w:rsidRPr="00F768F0" w:rsidRDefault="00B6398A" w:rsidP="00F768F0">
      <w:pPr>
        <w:pStyle w:val="Akapitzlist"/>
        <w:numPr>
          <w:ilvl w:val="1"/>
          <w:numId w:val="4"/>
        </w:numPr>
        <w:spacing w:after="0" w:line="276" w:lineRule="auto"/>
        <w:ind w:left="788" w:hanging="431"/>
        <w:jc w:val="both"/>
        <w:rPr>
          <w:rFonts w:ascii="Arial" w:hAnsi="Arial" w:cs="Arial"/>
        </w:rPr>
      </w:pPr>
      <w:r w:rsidRPr="00F768F0">
        <w:rPr>
          <w:rFonts w:ascii="Arial" w:hAnsi="Arial" w:cs="Arial"/>
          <w:bCs/>
          <w:spacing w:val="-6"/>
        </w:rPr>
        <w:t>Zamawiający</w:t>
      </w:r>
      <w:r w:rsidR="002440C2" w:rsidRPr="00F768F0">
        <w:rPr>
          <w:rFonts w:ascii="Arial" w:hAnsi="Arial" w:cs="Arial"/>
          <w:bCs/>
          <w:spacing w:val="-6"/>
        </w:rPr>
        <w:t xml:space="preserve"> jest zobowiązan</w:t>
      </w:r>
      <w:r w:rsidR="00F22437">
        <w:rPr>
          <w:rFonts w:ascii="Arial" w:hAnsi="Arial" w:cs="Arial"/>
          <w:bCs/>
          <w:spacing w:val="-6"/>
        </w:rPr>
        <w:t>y</w:t>
      </w:r>
      <w:r w:rsidR="002440C2" w:rsidRPr="00F768F0">
        <w:rPr>
          <w:rFonts w:ascii="Arial" w:hAnsi="Arial" w:cs="Arial"/>
          <w:bCs/>
          <w:spacing w:val="-6"/>
        </w:rPr>
        <w:t xml:space="preserve"> przekazywać </w:t>
      </w:r>
      <w:r w:rsidR="00C22F6C">
        <w:rPr>
          <w:rFonts w:ascii="Arial" w:hAnsi="Arial" w:cs="Arial"/>
          <w:bCs/>
          <w:spacing w:val="-6"/>
        </w:rPr>
        <w:t>Wykonawcy</w:t>
      </w:r>
      <w:r w:rsidR="002440C2" w:rsidRPr="00F768F0">
        <w:rPr>
          <w:rFonts w:ascii="Arial" w:hAnsi="Arial" w:cs="Arial"/>
          <w:bCs/>
          <w:spacing w:val="-6"/>
        </w:rPr>
        <w:t xml:space="preserve"> każdą reklamację </w:t>
      </w:r>
      <w:proofErr w:type="spellStart"/>
      <w:r w:rsidR="00FB5470" w:rsidRPr="00F768F0">
        <w:rPr>
          <w:rFonts w:ascii="Arial" w:hAnsi="Arial" w:cs="Arial"/>
          <w:bCs/>
          <w:spacing w:val="-6"/>
        </w:rPr>
        <w:t>Teleopaski</w:t>
      </w:r>
      <w:proofErr w:type="spellEnd"/>
      <w:r w:rsidR="00FB5470" w:rsidRPr="00F768F0">
        <w:rPr>
          <w:rFonts w:ascii="Arial" w:hAnsi="Arial" w:cs="Arial"/>
          <w:bCs/>
          <w:spacing w:val="-6"/>
        </w:rPr>
        <w:t xml:space="preserve"> </w:t>
      </w:r>
      <w:r w:rsidR="009702E7" w:rsidRPr="00F768F0">
        <w:rPr>
          <w:rFonts w:ascii="Arial" w:hAnsi="Arial" w:cs="Arial"/>
          <w:bCs/>
          <w:spacing w:val="-6"/>
        </w:rPr>
        <w:t xml:space="preserve">jeśli </w:t>
      </w:r>
      <w:r w:rsidRPr="00F768F0">
        <w:rPr>
          <w:rFonts w:ascii="Arial" w:hAnsi="Arial" w:cs="Arial"/>
          <w:bCs/>
          <w:spacing w:val="-6"/>
        </w:rPr>
        <w:t>Zamawiający</w:t>
      </w:r>
      <w:r w:rsidR="009702E7" w:rsidRPr="00F768F0">
        <w:rPr>
          <w:rFonts w:ascii="Arial" w:hAnsi="Arial" w:cs="Arial"/>
          <w:bCs/>
          <w:spacing w:val="-6"/>
        </w:rPr>
        <w:t xml:space="preserve"> otrzyma ją od</w:t>
      </w:r>
      <w:r w:rsidR="002440C2" w:rsidRPr="00F768F0">
        <w:rPr>
          <w:rFonts w:ascii="Arial" w:hAnsi="Arial" w:cs="Arial"/>
          <w:bCs/>
          <w:spacing w:val="-6"/>
        </w:rPr>
        <w:t xml:space="preserve"> </w:t>
      </w:r>
      <w:r w:rsidR="00FB5470" w:rsidRPr="00F768F0">
        <w:rPr>
          <w:rFonts w:ascii="Arial" w:hAnsi="Arial" w:cs="Arial"/>
          <w:bCs/>
          <w:spacing w:val="-6"/>
        </w:rPr>
        <w:t>osob</w:t>
      </w:r>
      <w:r w:rsidR="009702E7" w:rsidRPr="00F768F0">
        <w:rPr>
          <w:rFonts w:ascii="Arial" w:hAnsi="Arial" w:cs="Arial"/>
          <w:bCs/>
          <w:spacing w:val="-6"/>
        </w:rPr>
        <w:t>y</w:t>
      </w:r>
      <w:r w:rsidR="00FB5470" w:rsidRPr="00F768F0">
        <w:rPr>
          <w:rFonts w:ascii="Arial" w:hAnsi="Arial" w:cs="Arial"/>
          <w:bCs/>
          <w:spacing w:val="-6"/>
        </w:rPr>
        <w:t xml:space="preserve">, która </w:t>
      </w:r>
      <w:r w:rsidR="002440C2" w:rsidRPr="00F768F0">
        <w:rPr>
          <w:rFonts w:ascii="Arial" w:hAnsi="Arial" w:cs="Arial"/>
          <w:bCs/>
          <w:spacing w:val="-6"/>
        </w:rPr>
        <w:t xml:space="preserve"> użytkuje</w:t>
      </w:r>
      <w:r w:rsidR="00FB5470" w:rsidRPr="00F768F0">
        <w:rPr>
          <w:rFonts w:ascii="Arial" w:hAnsi="Arial" w:cs="Arial"/>
          <w:bCs/>
          <w:spacing w:val="-6"/>
        </w:rPr>
        <w:t xml:space="preserve"> </w:t>
      </w:r>
      <w:proofErr w:type="spellStart"/>
      <w:r w:rsidR="00FB5470" w:rsidRPr="00F768F0">
        <w:rPr>
          <w:rFonts w:ascii="Arial" w:hAnsi="Arial" w:cs="Arial"/>
          <w:bCs/>
          <w:spacing w:val="-6"/>
        </w:rPr>
        <w:t>Teleopaskę</w:t>
      </w:r>
      <w:proofErr w:type="spellEnd"/>
      <w:r w:rsidR="002440C2" w:rsidRPr="00F768F0">
        <w:rPr>
          <w:rFonts w:ascii="Arial" w:hAnsi="Arial" w:cs="Arial"/>
          <w:bCs/>
          <w:spacing w:val="-6"/>
        </w:rPr>
        <w:t xml:space="preserve"> na podstawie </w:t>
      </w:r>
      <w:r w:rsidR="00F22437">
        <w:rPr>
          <w:rFonts w:ascii="Arial" w:hAnsi="Arial" w:cs="Arial"/>
          <w:bCs/>
          <w:spacing w:val="-6"/>
        </w:rPr>
        <w:t xml:space="preserve">niniejszej </w:t>
      </w:r>
      <w:r w:rsidR="002440C2" w:rsidRPr="00F768F0">
        <w:rPr>
          <w:rFonts w:ascii="Arial" w:hAnsi="Arial" w:cs="Arial"/>
          <w:bCs/>
          <w:spacing w:val="-6"/>
        </w:rPr>
        <w:t>umowy</w:t>
      </w:r>
      <w:r w:rsidR="00FB5470" w:rsidRPr="00F768F0">
        <w:rPr>
          <w:rFonts w:ascii="Arial" w:hAnsi="Arial" w:cs="Arial"/>
          <w:bCs/>
          <w:spacing w:val="-6"/>
        </w:rPr>
        <w:t>.</w:t>
      </w:r>
      <w:r w:rsidR="002440C2" w:rsidRPr="00F768F0">
        <w:rPr>
          <w:rFonts w:ascii="Arial" w:hAnsi="Arial" w:cs="Arial"/>
          <w:bCs/>
          <w:spacing w:val="-6"/>
        </w:rPr>
        <w:t xml:space="preserve"> W tej s</w:t>
      </w:r>
      <w:r w:rsidR="00FB5470" w:rsidRPr="00F768F0">
        <w:rPr>
          <w:rFonts w:ascii="Arial" w:hAnsi="Arial" w:cs="Arial"/>
          <w:bCs/>
          <w:spacing w:val="-6"/>
        </w:rPr>
        <w:t>ytuacji termin wskazany w pkt 2.13</w:t>
      </w:r>
      <w:r w:rsidR="002440C2" w:rsidRPr="00F768F0">
        <w:rPr>
          <w:rFonts w:ascii="Arial" w:hAnsi="Arial" w:cs="Arial"/>
          <w:bCs/>
          <w:spacing w:val="-6"/>
        </w:rPr>
        <w:t xml:space="preserve"> biegnie od dnia złożenia reklamacji </w:t>
      </w:r>
      <w:r w:rsidR="00FB5470" w:rsidRPr="00F768F0">
        <w:rPr>
          <w:rFonts w:ascii="Arial" w:hAnsi="Arial" w:cs="Arial"/>
          <w:bCs/>
          <w:spacing w:val="-6"/>
        </w:rPr>
        <w:t xml:space="preserve">do </w:t>
      </w:r>
      <w:r w:rsidRPr="00F768F0">
        <w:rPr>
          <w:rFonts w:ascii="Arial" w:hAnsi="Arial" w:cs="Arial"/>
          <w:bCs/>
          <w:spacing w:val="-6"/>
        </w:rPr>
        <w:t>Zamawiającego</w:t>
      </w:r>
      <w:r w:rsidR="002440C2" w:rsidRPr="00F768F0">
        <w:rPr>
          <w:rFonts w:ascii="Arial" w:hAnsi="Arial" w:cs="Arial"/>
          <w:bCs/>
          <w:spacing w:val="-6"/>
        </w:rPr>
        <w:t xml:space="preserve"> przez </w:t>
      </w:r>
      <w:r w:rsidR="00FB5470" w:rsidRPr="00F768F0">
        <w:rPr>
          <w:rFonts w:ascii="Arial" w:hAnsi="Arial" w:cs="Arial"/>
          <w:bCs/>
          <w:spacing w:val="-6"/>
        </w:rPr>
        <w:t xml:space="preserve">użytkownika </w:t>
      </w:r>
      <w:proofErr w:type="spellStart"/>
      <w:r w:rsidR="00FB5470" w:rsidRPr="00F768F0">
        <w:rPr>
          <w:rFonts w:ascii="Arial" w:hAnsi="Arial" w:cs="Arial"/>
          <w:bCs/>
          <w:spacing w:val="-6"/>
        </w:rPr>
        <w:t>Teleopaski</w:t>
      </w:r>
      <w:proofErr w:type="spellEnd"/>
      <w:r w:rsidR="002440C2" w:rsidRPr="00F768F0">
        <w:rPr>
          <w:rFonts w:ascii="Arial" w:hAnsi="Arial" w:cs="Arial"/>
          <w:bCs/>
          <w:spacing w:val="-6"/>
        </w:rPr>
        <w:t>.</w:t>
      </w:r>
    </w:p>
    <w:p w14:paraId="6330EB54" w14:textId="24CB7440" w:rsidR="002440C2" w:rsidRPr="00F768F0" w:rsidRDefault="00C22F6C" w:rsidP="00F768F0">
      <w:pPr>
        <w:pStyle w:val="Akapitzlist"/>
        <w:numPr>
          <w:ilvl w:val="1"/>
          <w:numId w:val="4"/>
        </w:numPr>
        <w:spacing w:after="0" w:line="276" w:lineRule="auto"/>
        <w:jc w:val="both"/>
        <w:rPr>
          <w:rFonts w:ascii="Arial" w:hAnsi="Arial" w:cs="Arial"/>
        </w:rPr>
      </w:pPr>
      <w:r>
        <w:rPr>
          <w:rFonts w:ascii="Arial" w:hAnsi="Arial" w:cs="Arial"/>
          <w:bCs/>
        </w:rPr>
        <w:t>Wykonawca</w:t>
      </w:r>
      <w:r w:rsidR="00FB5470" w:rsidRPr="00F768F0">
        <w:rPr>
          <w:rFonts w:ascii="Arial" w:hAnsi="Arial" w:cs="Arial"/>
          <w:bCs/>
        </w:rPr>
        <w:t xml:space="preserve"> zobowiązan</w:t>
      </w:r>
      <w:r w:rsidR="00F768F0">
        <w:rPr>
          <w:rFonts w:ascii="Arial" w:hAnsi="Arial" w:cs="Arial"/>
          <w:bCs/>
        </w:rPr>
        <w:t>y</w:t>
      </w:r>
      <w:r w:rsidR="00FB5470" w:rsidRPr="00F768F0">
        <w:rPr>
          <w:rFonts w:ascii="Arial" w:hAnsi="Arial" w:cs="Arial"/>
          <w:bCs/>
        </w:rPr>
        <w:t xml:space="preserve"> jest ustosunkować się do </w:t>
      </w:r>
      <w:r w:rsidR="002440C2" w:rsidRPr="00F768F0">
        <w:rPr>
          <w:rFonts w:ascii="Arial" w:hAnsi="Arial" w:cs="Arial"/>
          <w:bCs/>
        </w:rPr>
        <w:t xml:space="preserve">reklamacji, o których mowa powyżej, w terminie 14 dni od daty ich otrzymania. Uznanie reklamacji następuje poprzez naprawę lub wymianę, w terminie </w:t>
      </w:r>
      <w:r w:rsidR="006A0D10" w:rsidRPr="00F768F0">
        <w:rPr>
          <w:rFonts w:ascii="Arial" w:hAnsi="Arial" w:cs="Arial"/>
          <w:bCs/>
        </w:rPr>
        <w:t>10</w:t>
      </w:r>
      <w:r w:rsidR="002440C2" w:rsidRPr="00F768F0">
        <w:rPr>
          <w:rFonts w:ascii="Arial" w:hAnsi="Arial" w:cs="Arial"/>
          <w:bCs/>
        </w:rPr>
        <w:t xml:space="preserve"> dni od dnia uznania reklamacji, </w:t>
      </w:r>
      <w:proofErr w:type="spellStart"/>
      <w:r w:rsidR="00FB5470" w:rsidRPr="00F768F0">
        <w:rPr>
          <w:rFonts w:ascii="Arial" w:hAnsi="Arial" w:cs="Arial"/>
          <w:bCs/>
        </w:rPr>
        <w:lastRenderedPageBreak/>
        <w:t>Teleopaski</w:t>
      </w:r>
      <w:proofErr w:type="spellEnd"/>
      <w:r w:rsidR="00FB5470" w:rsidRPr="00F768F0">
        <w:rPr>
          <w:rFonts w:ascii="Arial" w:hAnsi="Arial" w:cs="Arial"/>
          <w:bCs/>
        </w:rPr>
        <w:t xml:space="preserve"> na nową, w pełni zgodną w zakresie funkcjonalności z p</w:t>
      </w:r>
      <w:r w:rsidR="002440C2" w:rsidRPr="00F768F0">
        <w:rPr>
          <w:rFonts w:ascii="Arial" w:hAnsi="Arial" w:cs="Arial"/>
          <w:bCs/>
        </w:rPr>
        <w:t xml:space="preserve">roduktem zamówionym przez </w:t>
      </w:r>
      <w:r w:rsidR="00B6398A" w:rsidRPr="00F768F0">
        <w:rPr>
          <w:rFonts w:ascii="Arial" w:hAnsi="Arial" w:cs="Arial"/>
          <w:bCs/>
        </w:rPr>
        <w:t>Zamawiającego</w:t>
      </w:r>
      <w:r w:rsidR="002440C2" w:rsidRPr="00F768F0">
        <w:rPr>
          <w:rFonts w:ascii="Arial" w:hAnsi="Arial" w:cs="Arial"/>
          <w:bCs/>
        </w:rPr>
        <w:t xml:space="preserve">. </w:t>
      </w:r>
      <w:r>
        <w:rPr>
          <w:rFonts w:ascii="Arial" w:hAnsi="Arial" w:cs="Arial"/>
          <w:bCs/>
        </w:rPr>
        <w:t>Wykonawca</w:t>
      </w:r>
      <w:r w:rsidR="006A0D10" w:rsidRPr="00F768F0">
        <w:rPr>
          <w:rFonts w:ascii="Arial" w:hAnsi="Arial" w:cs="Arial"/>
          <w:bCs/>
        </w:rPr>
        <w:t xml:space="preserve"> dokonuje odbioru </w:t>
      </w:r>
      <w:proofErr w:type="spellStart"/>
      <w:r w:rsidR="006A0D10" w:rsidRPr="00F768F0">
        <w:rPr>
          <w:rFonts w:ascii="Arial" w:hAnsi="Arial" w:cs="Arial"/>
          <w:bCs/>
        </w:rPr>
        <w:t>Teleopaski</w:t>
      </w:r>
      <w:proofErr w:type="spellEnd"/>
      <w:r w:rsidR="006A0D10" w:rsidRPr="00F768F0">
        <w:rPr>
          <w:rFonts w:ascii="Arial" w:hAnsi="Arial" w:cs="Arial"/>
          <w:bCs/>
        </w:rPr>
        <w:t xml:space="preserve"> z miejsca zamieszkania jej użytkownika i po dokonaniu naprawy odsyła </w:t>
      </w:r>
      <w:proofErr w:type="spellStart"/>
      <w:r w:rsidR="006A0D10" w:rsidRPr="00F768F0">
        <w:rPr>
          <w:rFonts w:ascii="Arial" w:hAnsi="Arial" w:cs="Arial"/>
          <w:bCs/>
        </w:rPr>
        <w:t>Teleopaskę</w:t>
      </w:r>
      <w:proofErr w:type="spellEnd"/>
      <w:r w:rsidR="006A0D10" w:rsidRPr="00F768F0">
        <w:rPr>
          <w:rFonts w:ascii="Arial" w:hAnsi="Arial" w:cs="Arial"/>
          <w:bCs/>
        </w:rPr>
        <w:t xml:space="preserve"> na adres jej użytkownika. </w:t>
      </w:r>
    </w:p>
    <w:p w14:paraId="616005C4" w14:textId="77777777" w:rsidR="00871F64" w:rsidRPr="00F768F0" w:rsidRDefault="00871F64" w:rsidP="00F768F0">
      <w:pPr>
        <w:pStyle w:val="Akapitzlist"/>
        <w:spacing w:after="0" w:line="276" w:lineRule="auto"/>
        <w:ind w:left="1224"/>
        <w:jc w:val="both"/>
        <w:rPr>
          <w:rFonts w:ascii="Arial" w:hAnsi="Arial" w:cs="Arial"/>
          <w:highlight w:val="yellow"/>
        </w:rPr>
      </w:pPr>
    </w:p>
    <w:p w14:paraId="03BA4A5A" w14:textId="52CD7F61" w:rsidR="00DA6DFA" w:rsidRPr="00F768F0" w:rsidRDefault="00FD6692" w:rsidP="00F768F0">
      <w:pPr>
        <w:pStyle w:val="Akapitzlist"/>
        <w:numPr>
          <w:ilvl w:val="0"/>
          <w:numId w:val="4"/>
        </w:numPr>
        <w:spacing w:after="0" w:line="276" w:lineRule="auto"/>
        <w:ind w:left="357" w:hanging="357"/>
        <w:contextualSpacing w:val="0"/>
        <w:jc w:val="center"/>
        <w:rPr>
          <w:rFonts w:ascii="Arial" w:hAnsi="Arial" w:cs="Arial"/>
          <w:b/>
        </w:rPr>
      </w:pPr>
      <w:r w:rsidRPr="00F768F0">
        <w:rPr>
          <w:rFonts w:ascii="Arial" w:hAnsi="Arial" w:cs="Arial"/>
          <w:b/>
        </w:rPr>
        <w:t xml:space="preserve">Usługa </w:t>
      </w:r>
      <w:proofErr w:type="spellStart"/>
      <w:r w:rsidRPr="00F768F0">
        <w:rPr>
          <w:rFonts w:ascii="Arial" w:hAnsi="Arial" w:cs="Arial"/>
          <w:b/>
        </w:rPr>
        <w:t>Teleopieki</w:t>
      </w:r>
      <w:proofErr w:type="spellEnd"/>
    </w:p>
    <w:p w14:paraId="253AF6B7" w14:textId="77777777" w:rsidR="005A0FD9" w:rsidRPr="00F768F0" w:rsidRDefault="005A0FD9" w:rsidP="00F768F0">
      <w:pPr>
        <w:pStyle w:val="Akapitzlist"/>
        <w:spacing w:after="0" w:line="276" w:lineRule="auto"/>
        <w:ind w:left="357"/>
        <w:contextualSpacing w:val="0"/>
        <w:rPr>
          <w:rFonts w:ascii="Arial" w:hAnsi="Arial" w:cs="Arial"/>
          <w:b/>
          <w:highlight w:val="yellow"/>
        </w:rPr>
      </w:pPr>
    </w:p>
    <w:p w14:paraId="6612E57A" w14:textId="20C659F9" w:rsidR="00674352" w:rsidRPr="00280D5E" w:rsidRDefault="00DD64EE" w:rsidP="001C27B9">
      <w:pPr>
        <w:pStyle w:val="Akapitzlist"/>
        <w:numPr>
          <w:ilvl w:val="1"/>
          <w:numId w:val="4"/>
        </w:numPr>
        <w:spacing w:after="0" w:line="276" w:lineRule="auto"/>
        <w:contextualSpacing w:val="0"/>
        <w:jc w:val="both"/>
        <w:rPr>
          <w:rFonts w:ascii="Arial" w:hAnsi="Arial" w:cs="Arial"/>
        </w:rPr>
      </w:pPr>
      <w:r w:rsidRPr="00280D5E">
        <w:rPr>
          <w:rFonts w:ascii="Arial" w:hAnsi="Arial" w:cs="Arial"/>
        </w:rPr>
        <w:t xml:space="preserve">W ramach niniejszej umowy </w:t>
      </w:r>
      <w:r w:rsidR="00C22F6C" w:rsidRPr="00280D5E">
        <w:rPr>
          <w:rFonts w:ascii="Arial" w:hAnsi="Arial" w:cs="Arial"/>
        </w:rPr>
        <w:t>Wykonawca</w:t>
      </w:r>
      <w:r w:rsidRPr="00280D5E">
        <w:rPr>
          <w:rFonts w:ascii="Arial" w:hAnsi="Arial" w:cs="Arial"/>
        </w:rPr>
        <w:t xml:space="preserve"> zobowiązuje się </w:t>
      </w:r>
      <w:r w:rsidR="00674352" w:rsidRPr="00280D5E">
        <w:rPr>
          <w:rFonts w:ascii="Arial" w:hAnsi="Arial" w:cs="Arial"/>
        </w:rPr>
        <w:t xml:space="preserve">świadczyć usługę </w:t>
      </w:r>
      <w:proofErr w:type="spellStart"/>
      <w:r w:rsidR="00674352" w:rsidRPr="00280D5E">
        <w:rPr>
          <w:rFonts w:ascii="Arial" w:hAnsi="Arial" w:cs="Arial"/>
        </w:rPr>
        <w:t>Teleopieki</w:t>
      </w:r>
      <w:proofErr w:type="spellEnd"/>
      <w:r w:rsidR="00674352" w:rsidRPr="00280D5E">
        <w:rPr>
          <w:rFonts w:ascii="Arial" w:hAnsi="Arial" w:cs="Arial"/>
        </w:rPr>
        <w:t xml:space="preserve">, </w:t>
      </w:r>
      <w:r w:rsidR="00280D5E" w:rsidRPr="00280D5E">
        <w:rPr>
          <w:rFonts w:ascii="Arial" w:hAnsi="Arial" w:cs="Arial"/>
        </w:rPr>
        <w:t>spełniając</w:t>
      </w:r>
      <w:r w:rsidR="00280D5E" w:rsidRPr="00280D5E">
        <w:rPr>
          <w:rFonts w:ascii="Arial" w:hAnsi="Arial" w:cs="Arial"/>
        </w:rPr>
        <w:t>ą</w:t>
      </w:r>
      <w:r w:rsidR="00280D5E" w:rsidRPr="00280D5E">
        <w:rPr>
          <w:rFonts w:ascii="Arial" w:hAnsi="Arial" w:cs="Arial"/>
        </w:rPr>
        <w:t xml:space="preserve"> wymagania określone w załączniku nr 1 – Opis Przedmiotu Zamówienia (OPZ),</w:t>
      </w:r>
      <w:r w:rsidR="00280D5E" w:rsidRPr="00280D5E">
        <w:rPr>
          <w:rFonts w:ascii="Arial" w:hAnsi="Arial" w:cs="Arial"/>
        </w:rPr>
        <w:t xml:space="preserve"> w szczególności</w:t>
      </w:r>
      <w:r w:rsidR="00280D5E">
        <w:rPr>
          <w:rFonts w:ascii="Arial" w:hAnsi="Arial" w:cs="Arial"/>
        </w:rPr>
        <w:t xml:space="preserve"> </w:t>
      </w:r>
      <w:r w:rsidR="00674352" w:rsidRPr="00280D5E">
        <w:rPr>
          <w:rFonts w:ascii="Arial" w:hAnsi="Arial" w:cs="Arial"/>
        </w:rPr>
        <w:t>obejmującą następujące działania:</w:t>
      </w:r>
    </w:p>
    <w:p w14:paraId="452CBE01" w14:textId="77777777" w:rsidR="00674352" w:rsidRPr="00F768F0" w:rsidRDefault="00674352" w:rsidP="00F768F0">
      <w:pPr>
        <w:pStyle w:val="Akapitzlist"/>
        <w:numPr>
          <w:ilvl w:val="2"/>
          <w:numId w:val="4"/>
        </w:numPr>
        <w:autoSpaceDE w:val="0"/>
        <w:autoSpaceDN w:val="0"/>
        <w:adjustRightInd w:val="0"/>
        <w:spacing w:after="0" w:line="276" w:lineRule="auto"/>
        <w:jc w:val="both"/>
        <w:rPr>
          <w:rFonts w:ascii="Arial" w:hAnsi="Arial" w:cs="Arial"/>
        </w:rPr>
      </w:pPr>
      <w:r w:rsidRPr="00F768F0">
        <w:rPr>
          <w:rFonts w:ascii="Arial" w:hAnsi="Arial" w:cs="Arial"/>
        </w:rPr>
        <w:t xml:space="preserve">administrowanie systemem IT, z którym możliwe jest połączenie oprogramowania zainstalowanego w </w:t>
      </w:r>
      <w:proofErr w:type="spellStart"/>
      <w:r w:rsidRPr="00F768F0">
        <w:rPr>
          <w:rFonts w:ascii="Arial" w:hAnsi="Arial" w:cs="Arial"/>
        </w:rPr>
        <w:t>Teleopasce</w:t>
      </w:r>
      <w:proofErr w:type="spellEnd"/>
      <w:r w:rsidRPr="00F768F0">
        <w:rPr>
          <w:rFonts w:ascii="Arial" w:hAnsi="Arial" w:cs="Arial"/>
        </w:rPr>
        <w:t xml:space="preserve"> w celu bezpośredniego monitorowania parametrów życiowych użytkownika końcowego </w:t>
      </w:r>
      <w:proofErr w:type="spellStart"/>
      <w:r w:rsidRPr="00F768F0">
        <w:rPr>
          <w:rFonts w:ascii="Arial" w:hAnsi="Arial" w:cs="Arial"/>
        </w:rPr>
        <w:t>Teleopaski</w:t>
      </w:r>
      <w:proofErr w:type="spellEnd"/>
      <w:r w:rsidRPr="00F768F0">
        <w:rPr>
          <w:rFonts w:ascii="Arial" w:hAnsi="Arial" w:cs="Arial"/>
        </w:rPr>
        <w:t xml:space="preserve"> przez wykwalifikowanego pracownika Centrum </w:t>
      </w:r>
      <w:proofErr w:type="spellStart"/>
      <w:r w:rsidRPr="00F768F0">
        <w:rPr>
          <w:rFonts w:ascii="Arial" w:hAnsi="Arial" w:cs="Arial"/>
        </w:rPr>
        <w:t>Teleopieki</w:t>
      </w:r>
      <w:proofErr w:type="spellEnd"/>
      <w:r w:rsidRPr="00F768F0">
        <w:rPr>
          <w:rFonts w:ascii="Arial" w:hAnsi="Arial" w:cs="Arial"/>
        </w:rPr>
        <w:t>,</w:t>
      </w:r>
    </w:p>
    <w:p w14:paraId="52C7B7F7" w14:textId="77777777" w:rsidR="00674352" w:rsidRPr="00F768F0" w:rsidRDefault="00674352" w:rsidP="00F768F0">
      <w:pPr>
        <w:pStyle w:val="Akapitzlist"/>
        <w:numPr>
          <w:ilvl w:val="2"/>
          <w:numId w:val="4"/>
        </w:numPr>
        <w:autoSpaceDE w:val="0"/>
        <w:autoSpaceDN w:val="0"/>
        <w:adjustRightInd w:val="0"/>
        <w:spacing w:after="0" w:line="276" w:lineRule="auto"/>
        <w:jc w:val="both"/>
        <w:rPr>
          <w:rFonts w:ascii="Arial" w:hAnsi="Arial" w:cs="Arial"/>
        </w:rPr>
      </w:pPr>
      <w:r w:rsidRPr="00F768F0">
        <w:rPr>
          <w:rFonts w:ascii="Arial" w:hAnsi="Arial" w:cs="Arial"/>
        </w:rPr>
        <w:t xml:space="preserve">zarządzanie systemem IT, w ramach którego działa Centrum </w:t>
      </w:r>
      <w:proofErr w:type="spellStart"/>
      <w:r w:rsidRPr="00F768F0">
        <w:rPr>
          <w:rFonts w:ascii="Arial" w:hAnsi="Arial" w:cs="Arial"/>
        </w:rPr>
        <w:t>Teleopieki</w:t>
      </w:r>
      <w:proofErr w:type="spellEnd"/>
      <w:r w:rsidRPr="00F768F0">
        <w:rPr>
          <w:rFonts w:ascii="Arial" w:hAnsi="Arial" w:cs="Arial"/>
        </w:rPr>
        <w:t xml:space="preserve"> i centrum wsparcia technicznego,</w:t>
      </w:r>
    </w:p>
    <w:p w14:paraId="614088C4" w14:textId="77777777" w:rsidR="00674352" w:rsidRPr="00F768F0" w:rsidRDefault="00674352" w:rsidP="00F768F0">
      <w:pPr>
        <w:pStyle w:val="Akapitzlist"/>
        <w:numPr>
          <w:ilvl w:val="2"/>
          <w:numId w:val="4"/>
        </w:numPr>
        <w:autoSpaceDE w:val="0"/>
        <w:autoSpaceDN w:val="0"/>
        <w:adjustRightInd w:val="0"/>
        <w:spacing w:after="0" w:line="276" w:lineRule="auto"/>
        <w:jc w:val="both"/>
        <w:rPr>
          <w:rFonts w:ascii="Arial" w:hAnsi="Arial" w:cs="Arial"/>
        </w:rPr>
      </w:pPr>
      <w:r w:rsidRPr="00F768F0">
        <w:rPr>
          <w:rFonts w:ascii="Arial" w:hAnsi="Arial" w:cs="Arial"/>
        </w:rPr>
        <w:t xml:space="preserve">zarządzanie Centrum </w:t>
      </w:r>
      <w:proofErr w:type="spellStart"/>
      <w:r w:rsidRPr="00F768F0">
        <w:rPr>
          <w:rFonts w:ascii="Arial" w:hAnsi="Arial" w:cs="Arial"/>
        </w:rPr>
        <w:t>Teleopieki</w:t>
      </w:r>
      <w:proofErr w:type="spellEnd"/>
      <w:r w:rsidRPr="00F768F0">
        <w:rPr>
          <w:rFonts w:ascii="Arial" w:hAnsi="Arial" w:cs="Arial"/>
        </w:rPr>
        <w:t>, które działa 24 godziny na dobę przez 7 dni w tygodniu, monitorując zdarzenia dotyczące użytkownika Produktu, w tym aktywności SOS, alerty dotyczące monitorowanych parametrów i jest obsługiwane przez wykwalifikowanych pracowników, postępujących zgodnie z przyjętymi procedurami alarmowymi.</w:t>
      </w:r>
    </w:p>
    <w:p w14:paraId="2E78DBFE" w14:textId="653E81D0" w:rsidR="00674352" w:rsidRPr="00F768F0" w:rsidRDefault="00674352" w:rsidP="00F768F0">
      <w:pPr>
        <w:pStyle w:val="Akapitzlist"/>
        <w:numPr>
          <w:ilvl w:val="2"/>
          <w:numId w:val="4"/>
        </w:numPr>
        <w:autoSpaceDE w:val="0"/>
        <w:autoSpaceDN w:val="0"/>
        <w:adjustRightInd w:val="0"/>
        <w:spacing w:after="0" w:line="276" w:lineRule="auto"/>
        <w:jc w:val="both"/>
        <w:rPr>
          <w:rFonts w:ascii="Arial" w:hAnsi="Arial" w:cs="Arial"/>
        </w:rPr>
      </w:pPr>
      <w:r w:rsidRPr="00F768F0">
        <w:rPr>
          <w:rFonts w:ascii="Arial" w:hAnsi="Arial" w:cs="Arial"/>
        </w:rPr>
        <w:t xml:space="preserve">świadczenie usługi wsparcia Centrum technicznego </w:t>
      </w:r>
      <w:proofErr w:type="spellStart"/>
      <w:r w:rsidRPr="00F768F0">
        <w:rPr>
          <w:rFonts w:ascii="Arial" w:hAnsi="Arial" w:cs="Arial"/>
        </w:rPr>
        <w:t>Teleopieki</w:t>
      </w:r>
      <w:proofErr w:type="spellEnd"/>
      <w:r w:rsidRPr="00F768F0">
        <w:rPr>
          <w:rFonts w:ascii="Arial" w:hAnsi="Arial" w:cs="Arial"/>
        </w:rPr>
        <w:t>, które dostępne jest w godzinach 8-14 w dni robocze</w:t>
      </w:r>
      <w:r w:rsidR="00983859" w:rsidRPr="00F768F0">
        <w:rPr>
          <w:rFonts w:ascii="Arial" w:hAnsi="Arial" w:cs="Arial"/>
        </w:rPr>
        <w:t xml:space="preserve"> pod numerem telefonu </w:t>
      </w:r>
      <w:r w:rsidR="00683A7E" w:rsidRPr="00F768F0">
        <w:rPr>
          <w:rFonts w:ascii="Arial" w:hAnsi="Arial" w:cs="Arial"/>
        </w:rPr>
        <w:t> ………………….</w:t>
      </w:r>
      <w:r w:rsidRPr="00F768F0">
        <w:rPr>
          <w:rFonts w:ascii="Arial" w:hAnsi="Arial" w:cs="Arial"/>
        </w:rPr>
        <w:t xml:space="preserve">, do którego można zgłaszać wszelkie problemy techniczne związane z użytkowaniem </w:t>
      </w:r>
      <w:r w:rsidR="00F768F0">
        <w:rPr>
          <w:rFonts w:ascii="Arial" w:hAnsi="Arial" w:cs="Arial"/>
        </w:rPr>
        <w:t>przedmiotu zamówienia</w:t>
      </w:r>
      <w:r w:rsidRPr="00F768F0">
        <w:rPr>
          <w:rFonts w:ascii="Arial" w:hAnsi="Arial" w:cs="Arial"/>
        </w:rPr>
        <w:t xml:space="preserve">. </w:t>
      </w:r>
    </w:p>
    <w:p w14:paraId="6D9C5AB0" w14:textId="613BF25B" w:rsidR="00674352" w:rsidRPr="00F768F0" w:rsidRDefault="00674352" w:rsidP="00F768F0">
      <w:pPr>
        <w:pStyle w:val="Akapitzlist"/>
        <w:numPr>
          <w:ilvl w:val="1"/>
          <w:numId w:val="4"/>
        </w:numPr>
        <w:spacing w:after="0" w:line="276" w:lineRule="auto"/>
        <w:jc w:val="both"/>
        <w:rPr>
          <w:rFonts w:ascii="Arial" w:hAnsi="Arial" w:cs="Arial"/>
          <w:bCs/>
        </w:rPr>
      </w:pPr>
      <w:r w:rsidRPr="00F768F0">
        <w:rPr>
          <w:rFonts w:ascii="Arial" w:hAnsi="Arial" w:cs="Arial"/>
          <w:bCs/>
        </w:rPr>
        <w:t xml:space="preserve">Strony ustalają zgodnie, że zasadą jest, iż </w:t>
      </w:r>
      <w:r w:rsidR="00C22F6C">
        <w:rPr>
          <w:rFonts w:ascii="Arial" w:hAnsi="Arial" w:cs="Arial"/>
          <w:bCs/>
        </w:rPr>
        <w:t>Wykonawca</w:t>
      </w:r>
      <w:r w:rsidRPr="00F768F0">
        <w:rPr>
          <w:rFonts w:ascii="Arial" w:hAnsi="Arial" w:cs="Arial"/>
          <w:bCs/>
        </w:rPr>
        <w:t xml:space="preserve"> świadczyć będzie wyżej wskazane usługi dla każdej </w:t>
      </w:r>
      <w:proofErr w:type="spellStart"/>
      <w:r w:rsidRPr="00F768F0">
        <w:rPr>
          <w:rFonts w:ascii="Arial" w:hAnsi="Arial" w:cs="Arial"/>
          <w:bCs/>
        </w:rPr>
        <w:t>Teleopaski</w:t>
      </w:r>
      <w:proofErr w:type="spellEnd"/>
      <w:r w:rsidRPr="00F768F0">
        <w:rPr>
          <w:rFonts w:ascii="Arial" w:hAnsi="Arial" w:cs="Arial"/>
          <w:bCs/>
        </w:rPr>
        <w:t xml:space="preserve"> aktywnej w systemie </w:t>
      </w:r>
      <w:proofErr w:type="spellStart"/>
      <w:r w:rsidRPr="00F768F0">
        <w:rPr>
          <w:rFonts w:ascii="Arial" w:hAnsi="Arial" w:cs="Arial"/>
          <w:bCs/>
        </w:rPr>
        <w:t>Teleopieki</w:t>
      </w:r>
      <w:proofErr w:type="spellEnd"/>
      <w:r w:rsidRPr="00F768F0">
        <w:rPr>
          <w:rFonts w:ascii="Arial" w:hAnsi="Arial" w:cs="Arial"/>
          <w:bCs/>
        </w:rPr>
        <w:t xml:space="preserve">. </w:t>
      </w:r>
      <w:r w:rsidR="00B6398A" w:rsidRPr="00F768F0">
        <w:rPr>
          <w:rFonts w:ascii="Arial" w:hAnsi="Arial" w:cs="Arial"/>
          <w:bCs/>
        </w:rPr>
        <w:t>Zamawiający</w:t>
      </w:r>
      <w:r w:rsidRPr="00F768F0">
        <w:rPr>
          <w:rFonts w:ascii="Arial" w:hAnsi="Arial" w:cs="Arial"/>
          <w:bCs/>
        </w:rPr>
        <w:t xml:space="preserve"> zobowiązuje się wskazywać każdorazowo </w:t>
      </w:r>
      <w:r w:rsidR="00C22F6C">
        <w:rPr>
          <w:rFonts w:ascii="Arial" w:hAnsi="Arial" w:cs="Arial"/>
          <w:bCs/>
        </w:rPr>
        <w:t>Wykonawcę</w:t>
      </w:r>
      <w:r w:rsidRPr="00F768F0">
        <w:rPr>
          <w:rFonts w:ascii="Arial" w:hAnsi="Arial" w:cs="Arial"/>
          <w:bCs/>
        </w:rPr>
        <w:t xml:space="preserve"> jako podmiot uprawniony i odpowiedzialny za świadczenie w/w usług. </w:t>
      </w:r>
    </w:p>
    <w:p w14:paraId="19B18B45" w14:textId="3C4E859A" w:rsidR="009702E7" w:rsidRPr="00F768F0" w:rsidRDefault="009702E7"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Wynagrodzenie z tytułu świadczenia usługi </w:t>
      </w:r>
      <w:proofErr w:type="spellStart"/>
      <w:r w:rsidRPr="00F768F0">
        <w:rPr>
          <w:rFonts w:ascii="Arial" w:hAnsi="Arial" w:cs="Arial"/>
        </w:rPr>
        <w:t>Teleopieki</w:t>
      </w:r>
      <w:proofErr w:type="spellEnd"/>
      <w:r w:rsidR="00C91599" w:rsidRPr="00F768F0">
        <w:rPr>
          <w:rFonts w:ascii="Arial" w:hAnsi="Arial" w:cs="Arial"/>
        </w:rPr>
        <w:t xml:space="preserve"> dla 1 użytkownika </w:t>
      </w:r>
      <w:proofErr w:type="spellStart"/>
      <w:r w:rsidR="00C91599" w:rsidRPr="00F768F0">
        <w:rPr>
          <w:rFonts w:ascii="Arial" w:hAnsi="Arial" w:cs="Arial"/>
        </w:rPr>
        <w:t>Teleopaski</w:t>
      </w:r>
      <w:proofErr w:type="spellEnd"/>
      <w:r w:rsidR="00C91599" w:rsidRPr="00F768F0">
        <w:rPr>
          <w:rFonts w:ascii="Arial" w:hAnsi="Arial" w:cs="Arial"/>
        </w:rPr>
        <w:t xml:space="preserve"> wynosi ………. złotych ne</w:t>
      </w:r>
      <w:r w:rsidRPr="00F768F0">
        <w:rPr>
          <w:rFonts w:ascii="Arial" w:hAnsi="Arial" w:cs="Arial"/>
        </w:rPr>
        <w:t xml:space="preserve">tto miesięcznie i obowiązuje przez cały okres trwania umowy wskazany w §5 pkt 5.1. </w:t>
      </w:r>
    </w:p>
    <w:p w14:paraId="6A64021A" w14:textId="77777777" w:rsidR="009702E7" w:rsidRPr="00F768F0" w:rsidRDefault="009702E7" w:rsidP="00F768F0">
      <w:pPr>
        <w:pStyle w:val="Akapitzlist"/>
        <w:spacing w:after="0" w:line="276" w:lineRule="auto"/>
        <w:ind w:left="792"/>
        <w:jc w:val="both"/>
        <w:rPr>
          <w:rFonts w:ascii="Arial" w:hAnsi="Arial" w:cs="Arial"/>
          <w:bCs/>
        </w:rPr>
      </w:pPr>
    </w:p>
    <w:p w14:paraId="2B6F40BA" w14:textId="77777777" w:rsidR="00674352" w:rsidRPr="00F768F0" w:rsidRDefault="00674352" w:rsidP="00F768F0">
      <w:pPr>
        <w:pStyle w:val="Akapitzlist"/>
        <w:spacing w:after="0" w:line="276" w:lineRule="auto"/>
        <w:ind w:left="792"/>
        <w:jc w:val="both"/>
        <w:rPr>
          <w:rFonts w:ascii="Arial" w:hAnsi="Arial" w:cs="Arial"/>
          <w:highlight w:val="yellow"/>
        </w:rPr>
      </w:pPr>
    </w:p>
    <w:p w14:paraId="030F3991" w14:textId="3D9E0498" w:rsidR="00FD6692" w:rsidRPr="00F768F0" w:rsidRDefault="00FD6692" w:rsidP="00F768F0">
      <w:pPr>
        <w:pStyle w:val="Akapitzlist"/>
        <w:numPr>
          <w:ilvl w:val="0"/>
          <w:numId w:val="4"/>
        </w:numPr>
        <w:spacing w:after="0" w:line="276" w:lineRule="auto"/>
        <w:ind w:left="357" w:hanging="357"/>
        <w:contextualSpacing w:val="0"/>
        <w:jc w:val="center"/>
        <w:rPr>
          <w:rFonts w:ascii="Arial" w:hAnsi="Arial" w:cs="Arial"/>
          <w:b/>
        </w:rPr>
      </w:pPr>
      <w:r w:rsidRPr="00F768F0">
        <w:rPr>
          <w:rFonts w:ascii="Arial" w:hAnsi="Arial" w:cs="Arial"/>
          <w:b/>
        </w:rPr>
        <w:t>Wynagrodzenie</w:t>
      </w:r>
    </w:p>
    <w:p w14:paraId="62179196" w14:textId="77777777" w:rsidR="005A0FD9" w:rsidRPr="00F768F0" w:rsidRDefault="005A0FD9" w:rsidP="00F768F0">
      <w:pPr>
        <w:pStyle w:val="Akapitzlist"/>
        <w:spacing w:after="0" w:line="276" w:lineRule="auto"/>
        <w:ind w:left="357"/>
        <w:contextualSpacing w:val="0"/>
        <w:rPr>
          <w:rFonts w:ascii="Arial" w:hAnsi="Arial" w:cs="Arial"/>
          <w:b/>
        </w:rPr>
      </w:pPr>
    </w:p>
    <w:p w14:paraId="185F51B0" w14:textId="0CC2D6C5" w:rsidR="005A0FD9" w:rsidRPr="00F768F0" w:rsidRDefault="005A0FD9"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Z tytułu ceny za </w:t>
      </w:r>
      <w:proofErr w:type="spellStart"/>
      <w:r w:rsidRPr="00F768F0">
        <w:rPr>
          <w:rFonts w:ascii="Arial" w:hAnsi="Arial" w:cs="Arial"/>
        </w:rPr>
        <w:t>Teleopaski</w:t>
      </w:r>
      <w:proofErr w:type="spellEnd"/>
      <w:r w:rsidRPr="00F768F0">
        <w:rPr>
          <w:rFonts w:ascii="Arial" w:hAnsi="Arial" w:cs="Arial"/>
        </w:rPr>
        <w:t xml:space="preserve"> zamawiane w ramach umowy, </w:t>
      </w:r>
      <w:r w:rsidR="00B6398A" w:rsidRPr="00F768F0">
        <w:rPr>
          <w:rFonts w:ascii="Arial" w:hAnsi="Arial" w:cs="Arial"/>
        </w:rPr>
        <w:t>Zamawiający</w:t>
      </w:r>
      <w:r w:rsidRPr="00F768F0">
        <w:rPr>
          <w:rFonts w:ascii="Arial" w:hAnsi="Arial" w:cs="Arial"/>
        </w:rPr>
        <w:t xml:space="preserve"> zobowiązuje się do zapłaty zgodnie z ceną wskazaną w §</w:t>
      </w:r>
      <w:r w:rsidR="00623D56">
        <w:rPr>
          <w:rFonts w:ascii="Arial" w:hAnsi="Arial" w:cs="Arial"/>
        </w:rPr>
        <w:t xml:space="preserve"> 2 pkt</w:t>
      </w:r>
      <w:r w:rsidR="00623D56" w:rsidRPr="00F768F0">
        <w:rPr>
          <w:rFonts w:ascii="Arial" w:hAnsi="Arial" w:cs="Arial"/>
        </w:rPr>
        <w:t>. 2.</w:t>
      </w:r>
      <w:r w:rsidR="00623D56">
        <w:rPr>
          <w:rFonts w:ascii="Arial" w:hAnsi="Arial" w:cs="Arial"/>
        </w:rPr>
        <w:t>3</w:t>
      </w:r>
      <w:r w:rsidR="00623D56" w:rsidRPr="00F768F0">
        <w:rPr>
          <w:rFonts w:ascii="Arial" w:hAnsi="Arial" w:cs="Arial"/>
        </w:rPr>
        <w:t xml:space="preserve"> </w:t>
      </w:r>
      <w:r w:rsidRPr="00F768F0">
        <w:rPr>
          <w:rFonts w:ascii="Arial" w:hAnsi="Arial" w:cs="Arial"/>
        </w:rPr>
        <w:t xml:space="preserve"> i potwierdzoną dla danego zamówienia w potwierdzeniu zamówienia. Pierwsza płatność z tytułu zakupu </w:t>
      </w:r>
      <w:proofErr w:type="spellStart"/>
      <w:r w:rsidRPr="00F768F0">
        <w:rPr>
          <w:rFonts w:ascii="Arial" w:hAnsi="Arial" w:cs="Arial"/>
        </w:rPr>
        <w:t>Teleopasek</w:t>
      </w:r>
      <w:proofErr w:type="spellEnd"/>
      <w:r w:rsidRPr="00F768F0">
        <w:rPr>
          <w:rFonts w:ascii="Arial" w:hAnsi="Arial" w:cs="Arial"/>
        </w:rPr>
        <w:t xml:space="preserve"> w kwocie ……… zł netto za zakup, o którym mowa w §2 </w:t>
      </w:r>
      <w:bookmarkStart w:id="1" w:name="_Hlk107389380"/>
      <w:r w:rsidR="00F22437">
        <w:rPr>
          <w:rFonts w:ascii="Arial" w:hAnsi="Arial" w:cs="Arial"/>
        </w:rPr>
        <w:t>pkt</w:t>
      </w:r>
      <w:r w:rsidRPr="00F768F0">
        <w:rPr>
          <w:rFonts w:ascii="Arial" w:hAnsi="Arial" w:cs="Arial"/>
        </w:rPr>
        <w:t xml:space="preserve">. </w:t>
      </w:r>
      <w:bookmarkEnd w:id="1"/>
      <w:r w:rsidR="006A0D10" w:rsidRPr="00F768F0">
        <w:rPr>
          <w:rFonts w:ascii="Arial" w:hAnsi="Arial" w:cs="Arial"/>
        </w:rPr>
        <w:t>2.</w:t>
      </w:r>
      <w:r w:rsidRPr="00F768F0">
        <w:rPr>
          <w:rFonts w:ascii="Arial" w:hAnsi="Arial" w:cs="Arial"/>
        </w:rPr>
        <w:t xml:space="preserve">1 zostanie dokonana przez </w:t>
      </w:r>
      <w:r w:rsidR="00B6398A" w:rsidRPr="00F768F0">
        <w:rPr>
          <w:rFonts w:ascii="Arial" w:hAnsi="Arial" w:cs="Arial"/>
        </w:rPr>
        <w:t>Zamawiającego</w:t>
      </w:r>
      <w:r w:rsidRPr="00F768F0">
        <w:rPr>
          <w:rFonts w:ascii="Arial" w:hAnsi="Arial" w:cs="Arial"/>
        </w:rPr>
        <w:t xml:space="preserve"> w terminie </w:t>
      </w:r>
      <w:r w:rsidR="00F768F0">
        <w:rPr>
          <w:rFonts w:ascii="Arial" w:hAnsi="Arial" w:cs="Arial"/>
        </w:rPr>
        <w:t xml:space="preserve">14 </w:t>
      </w:r>
      <w:r w:rsidRPr="00F768F0">
        <w:rPr>
          <w:rFonts w:ascii="Arial" w:hAnsi="Arial" w:cs="Arial"/>
        </w:rPr>
        <w:t xml:space="preserve">dni od daty doręczenia faktury przez </w:t>
      </w:r>
      <w:r w:rsidR="00C22F6C">
        <w:rPr>
          <w:rFonts w:ascii="Arial" w:hAnsi="Arial" w:cs="Arial"/>
        </w:rPr>
        <w:t>Wykonawcę</w:t>
      </w:r>
      <w:r w:rsidRPr="00F768F0">
        <w:rPr>
          <w:rFonts w:ascii="Arial" w:hAnsi="Arial" w:cs="Arial"/>
        </w:rPr>
        <w:t xml:space="preserve">. </w:t>
      </w:r>
    </w:p>
    <w:p w14:paraId="00F00C14" w14:textId="1CACB974" w:rsidR="00D24C2A" w:rsidRPr="00F768F0" w:rsidRDefault="00DD64EE"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Z tytułu świadczenia przez </w:t>
      </w:r>
      <w:r w:rsidR="00C22F6C">
        <w:rPr>
          <w:rFonts w:ascii="Arial" w:hAnsi="Arial" w:cs="Arial"/>
        </w:rPr>
        <w:t>Wykonawcę</w:t>
      </w:r>
      <w:r w:rsidRPr="00F768F0">
        <w:rPr>
          <w:rFonts w:ascii="Arial" w:hAnsi="Arial" w:cs="Arial"/>
        </w:rPr>
        <w:t xml:space="preserve"> na rzecz </w:t>
      </w:r>
      <w:r w:rsidR="00B6398A" w:rsidRPr="00F768F0">
        <w:rPr>
          <w:rFonts w:ascii="Arial" w:hAnsi="Arial" w:cs="Arial"/>
        </w:rPr>
        <w:t>Zamawiającego</w:t>
      </w:r>
      <w:r w:rsidR="00D24C2A" w:rsidRPr="00F768F0">
        <w:rPr>
          <w:rFonts w:ascii="Arial" w:hAnsi="Arial" w:cs="Arial"/>
        </w:rPr>
        <w:t xml:space="preserve"> usług, o których mowa w §3</w:t>
      </w:r>
      <w:r w:rsidRPr="00F768F0">
        <w:rPr>
          <w:rFonts w:ascii="Arial" w:hAnsi="Arial" w:cs="Arial"/>
        </w:rPr>
        <w:t xml:space="preserve">, </w:t>
      </w:r>
      <w:r w:rsidR="00B6398A" w:rsidRPr="00F768F0">
        <w:rPr>
          <w:rFonts w:ascii="Arial" w:hAnsi="Arial" w:cs="Arial"/>
        </w:rPr>
        <w:t>Zamawiający</w:t>
      </w:r>
      <w:r w:rsidR="00D24C2A" w:rsidRPr="00F768F0">
        <w:rPr>
          <w:rFonts w:ascii="Arial" w:hAnsi="Arial" w:cs="Arial"/>
        </w:rPr>
        <w:t xml:space="preserve"> zobowiązan</w:t>
      </w:r>
      <w:r w:rsidR="00623D56">
        <w:rPr>
          <w:rFonts w:ascii="Arial" w:hAnsi="Arial" w:cs="Arial"/>
        </w:rPr>
        <w:t>y</w:t>
      </w:r>
      <w:r w:rsidRPr="00F768F0">
        <w:rPr>
          <w:rFonts w:ascii="Arial" w:hAnsi="Arial" w:cs="Arial"/>
        </w:rPr>
        <w:t xml:space="preserve"> będzie do zapłaty wynagrodzenia miesięcznego zgodn</w:t>
      </w:r>
      <w:r w:rsidR="006A0D10" w:rsidRPr="00F768F0">
        <w:rPr>
          <w:rFonts w:ascii="Arial" w:hAnsi="Arial" w:cs="Arial"/>
        </w:rPr>
        <w:t>ie</w:t>
      </w:r>
      <w:r w:rsidRPr="00F768F0">
        <w:rPr>
          <w:rFonts w:ascii="Arial" w:hAnsi="Arial" w:cs="Arial"/>
        </w:rPr>
        <w:t xml:space="preserve"> z </w:t>
      </w:r>
      <w:r w:rsidR="006A0D10" w:rsidRPr="00F768F0">
        <w:rPr>
          <w:rFonts w:ascii="Arial" w:hAnsi="Arial" w:cs="Arial"/>
        </w:rPr>
        <w:t xml:space="preserve">ceną wskazaną w §3 </w:t>
      </w:r>
      <w:r w:rsidR="00623D56" w:rsidRPr="00623D56">
        <w:rPr>
          <w:rFonts w:ascii="Arial" w:hAnsi="Arial" w:cs="Arial"/>
        </w:rPr>
        <w:t xml:space="preserve">pkt. </w:t>
      </w:r>
      <w:r w:rsidR="006A0D10" w:rsidRPr="00F768F0">
        <w:rPr>
          <w:rFonts w:ascii="Arial" w:hAnsi="Arial" w:cs="Arial"/>
        </w:rPr>
        <w:t>3.3.</w:t>
      </w:r>
      <w:r w:rsidR="00C91599" w:rsidRPr="00F768F0">
        <w:rPr>
          <w:rFonts w:ascii="Arial" w:hAnsi="Arial" w:cs="Arial"/>
        </w:rPr>
        <w:t xml:space="preserve"> co oznacza, że miesięczne wynagrodzenie z tego tytułu będzie obliczane jako iloczyn ceny wskazane w </w:t>
      </w:r>
      <w:r w:rsidR="00623D56" w:rsidRPr="00623D56">
        <w:rPr>
          <w:rFonts w:ascii="Arial" w:hAnsi="Arial" w:cs="Arial"/>
        </w:rPr>
        <w:t xml:space="preserve">pkt. </w:t>
      </w:r>
      <w:r w:rsidR="00C91599" w:rsidRPr="00F768F0">
        <w:rPr>
          <w:rFonts w:ascii="Arial" w:hAnsi="Arial" w:cs="Arial"/>
        </w:rPr>
        <w:t xml:space="preserve">3.3. i ilości użytkowników </w:t>
      </w:r>
      <w:proofErr w:type="spellStart"/>
      <w:r w:rsidR="00C91599" w:rsidRPr="00F768F0">
        <w:rPr>
          <w:rFonts w:ascii="Arial" w:hAnsi="Arial" w:cs="Arial"/>
        </w:rPr>
        <w:t>Teleopaski</w:t>
      </w:r>
      <w:proofErr w:type="spellEnd"/>
      <w:r w:rsidR="00C91599" w:rsidRPr="00F768F0">
        <w:rPr>
          <w:rFonts w:ascii="Arial" w:hAnsi="Arial" w:cs="Arial"/>
        </w:rPr>
        <w:t xml:space="preserve"> na rzecz których usługa była świadczona w danym </w:t>
      </w:r>
      <w:r w:rsidR="00C91599" w:rsidRPr="00F768F0">
        <w:rPr>
          <w:rFonts w:ascii="Arial" w:hAnsi="Arial" w:cs="Arial"/>
        </w:rPr>
        <w:lastRenderedPageBreak/>
        <w:t xml:space="preserve">miesiącu. Wynagrodzenie z tego tytułu będzie płatne w terminie </w:t>
      </w:r>
      <w:r w:rsidR="00F768F0">
        <w:rPr>
          <w:rFonts w:ascii="Arial" w:hAnsi="Arial" w:cs="Arial"/>
        </w:rPr>
        <w:t>14</w:t>
      </w:r>
      <w:r w:rsidR="00C91599" w:rsidRPr="00F768F0">
        <w:rPr>
          <w:rFonts w:ascii="Arial" w:hAnsi="Arial" w:cs="Arial"/>
        </w:rPr>
        <w:t xml:space="preserve"> dni od dnia doręczenia faktury przez </w:t>
      </w:r>
      <w:r w:rsidR="00C22F6C">
        <w:rPr>
          <w:rFonts w:ascii="Arial" w:hAnsi="Arial" w:cs="Arial"/>
        </w:rPr>
        <w:t>Wykonawcę</w:t>
      </w:r>
      <w:r w:rsidR="00C91599" w:rsidRPr="00F768F0">
        <w:rPr>
          <w:rFonts w:ascii="Arial" w:hAnsi="Arial" w:cs="Arial"/>
        </w:rPr>
        <w:t xml:space="preserve">. </w:t>
      </w:r>
    </w:p>
    <w:p w14:paraId="72E1E6E9" w14:textId="47AD0C5C" w:rsidR="00DD64EE" w:rsidRPr="00F768F0" w:rsidRDefault="00DD64EE" w:rsidP="00F768F0">
      <w:pPr>
        <w:pStyle w:val="Akapitzlist"/>
        <w:numPr>
          <w:ilvl w:val="1"/>
          <w:numId w:val="4"/>
        </w:numPr>
        <w:spacing w:after="0" w:line="276" w:lineRule="auto"/>
        <w:jc w:val="both"/>
        <w:rPr>
          <w:rFonts w:ascii="Arial" w:hAnsi="Arial" w:cs="Arial"/>
        </w:rPr>
      </w:pPr>
      <w:r w:rsidRPr="00F768F0">
        <w:rPr>
          <w:rFonts w:ascii="Arial" w:hAnsi="Arial" w:cs="Arial"/>
        </w:rPr>
        <w:t xml:space="preserve">W przypadku opóźnienia w zapłacie przekraczające 30 dni </w:t>
      </w:r>
      <w:r w:rsidR="00C22F6C">
        <w:rPr>
          <w:rFonts w:ascii="Arial" w:hAnsi="Arial" w:cs="Arial"/>
        </w:rPr>
        <w:t>Wykonawca</w:t>
      </w:r>
      <w:r w:rsidRPr="00F768F0">
        <w:rPr>
          <w:rFonts w:ascii="Arial" w:hAnsi="Arial" w:cs="Arial"/>
        </w:rPr>
        <w:t xml:space="preserve"> ma prawo ograniczyć lub zawiesić świad</w:t>
      </w:r>
      <w:r w:rsidR="00D24C2A" w:rsidRPr="00F768F0">
        <w:rPr>
          <w:rFonts w:ascii="Arial" w:hAnsi="Arial" w:cs="Arial"/>
        </w:rPr>
        <w:t>czenie usług przewidzianych w §3</w:t>
      </w:r>
      <w:r w:rsidRPr="00F768F0">
        <w:rPr>
          <w:rFonts w:ascii="Arial" w:hAnsi="Arial" w:cs="Arial"/>
        </w:rPr>
        <w:t xml:space="preserve"> umowy. W takim przypadku </w:t>
      </w:r>
      <w:r w:rsidR="00C22F6C">
        <w:rPr>
          <w:rFonts w:ascii="Arial" w:hAnsi="Arial" w:cs="Arial"/>
        </w:rPr>
        <w:t>Wykonawca</w:t>
      </w:r>
      <w:r w:rsidRPr="00F768F0">
        <w:rPr>
          <w:rFonts w:ascii="Arial" w:hAnsi="Arial" w:cs="Arial"/>
        </w:rPr>
        <w:t xml:space="preserve"> nie będzie uważan</w:t>
      </w:r>
      <w:r w:rsidR="00EA6B69">
        <w:rPr>
          <w:rFonts w:ascii="Arial" w:hAnsi="Arial" w:cs="Arial"/>
        </w:rPr>
        <w:t>y</w:t>
      </w:r>
      <w:r w:rsidRPr="00F768F0">
        <w:rPr>
          <w:rFonts w:ascii="Arial" w:hAnsi="Arial" w:cs="Arial"/>
        </w:rPr>
        <w:t xml:space="preserve"> za stronę naruszającą niniejszą umowę, zaś wznowienie świadczenia usług nastąpi po uregulowaniu całości zaległości wraz z odsetkami za opóźnienie w wysokości ustawowej. </w:t>
      </w:r>
    </w:p>
    <w:p w14:paraId="4117996E" w14:textId="7DE923F8" w:rsidR="00DD64EE" w:rsidRPr="00F768F0" w:rsidRDefault="00B6398A" w:rsidP="00F768F0">
      <w:pPr>
        <w:pStyle w:val="Akapitzlist"/>
        <w:numPr>
          <w:ilvl w:val="1"/>
          <w:numId w:val="4"/>
        </w:numPr>
        <w:spacing w:after="0" w:line="276" w:lineRule="auto"/>
        <w:jc w:val="both"/>
        <w:rPr>
          <w:rFonts w:ascii="Arial" w:hAnsi="Arial" w:cs="Arial"/>
        </w:rPr>
      </w:pPr>
      <w:r w:rsidRPr="00F768F0">
        <w:rPr>
          <w:rFonts w:ascii="Arial" w:hAnsi="Arial" w:cs="Arial"/>
        </w:rPr>
        <w:t>Zamawiający</w:t>
      </w:r>
      <w:r w:rsidR="00DD64EE" w:rsidRPr="00F768F0">
        <w:rPr>
          <w:rFonts w:ascii="Arial" w:hAnsi="Arial" w:cs="Arial"/>
        </w:rPr>
        <w:t xml:space="preserve"> upoważnia </w:t>
      </w:r>
      <w:r w:rsidR="00C22F6C">
        <w:rPr>
          <w:rFonts w:ascii="Arial" w:hAnsi="Arial" w:cs="Arial"/>
        </w:rPr>
        <w:t>Wykonawcę</w:t>
      </w:r>
      <w:r w:rsidR="00D24C2A" w:rsidRPr="00F768F0">
        <w:rPr>
          <w:rFonts w:ascii="Arial" w:hAnsi="Arial" w:cs="Arial"/>
        </w:rPr>
        <w:t xml:space="preserve"> do wystawiania faktur bez</w:t>
      </w:r>
      <w:r w:rsidR="00DD64EE" w:rsidRPr="00F768F0">
        <w:rPr>
          <w:rFonts w:ascii="Arial" w:hAnsi="Arial" w:cs="Arial"/>
        </w:rPr>
        <w:t xml:space="preserve"> podpisu. </w:t>
      </w:r>
    </w:p>
    <w:p w14:paraId="64111151" w14:textId="36352801" w:rsidR="00DD64EE" w:rsidRPr="00F768F0" w:rsidRDefault="00B6398A" w:rsidP="00F768F0">
      <w:pPr>
        <w:pStyle w:val="Akapitzlist"/>
        <w:numPr>
          <w:ilvl w:val="1"/>
          <w:numId w:val="4"/>
        </w:numPr>
        <w:spacing w:after="0" w:line="276" w:lineRule="auto"/>
        <w:jc w:val="both"/>
        <w:rPr>
          <w:rFonts w:ascii="Arial" w:hAnsi="Arial" w:cs="Arial"/>
        </w:rPr>
      </w:pPr>
      <w:r w:rsidRPr="00F768F0">
        <w:rPr>
          <w:rFonts w:ascii="Arial" w:hAnsi="Arial" w:cs="Arial"/>
        </w:rPr>
        <w:t>Zamawiający</w:t>
      </w:r>
      <w:r w:rsidR="00DD64EE" w:rsidRPr="00F768F0">
        <w:rPr>
          <w:rFonts w:ascii="Arial" w:hAnsi="Arial" w:cs="Arial"/>
        </w:rPr>
        <w:t xml:space="preserve"> wyraża zgodę na otrzymywanie faktur drogą elektroniczną na adres e-mail wskazany w §</w:t>
      </w:r>
      <w:r w:rsidR="00EA6B69">
        <w:rPr>
          <w:rFonts w:ascii="Arial" w:hAnsi="Arial" w:cs="Arial"/>
        </w:rPr>
        <w:t>8</w:t>
      </w:r>
      <w:r w:rsidR="00DD64EE" w:rsidRPr="00F768F0">
        <w:rPr>
          <w:rFonts w:ascii="Arial" w:hAnsi="Arial" w:cs="Arial"/>
        </w:rPr>
        <w:t xml:space="preserve"> umowy. Faktury doręczane będą za potwierdzeniem odbioru. </w:t>
      </w:r>
    </w:p>
    <w:p w14:paraId="066A3FD5" w14:textId="35F63E78" w:rsidR="00DD64EE" w:rsidRPr="00F768F0" w:rsidRDefault="00B6398A" w:rsidP="00F768F0">
      <w:pPr>
        <w:pStyle w:val="Akapitzlist"/>
        <w:numPr>
          <w:ilvl w:val="1"/>
          <w:numId w:val="4"/>
        </w:numPr>
        <w:spacing w:after="0" w:line="276" w:lineRule="auto"/>
        <w:jc w:val="both"/>
        <w:rPr>
          <w:rFonts w:ascii="Arial" w:hAnsi="Arial" w:cs="Arial"/>
        </w:rPr>
      </w:pPr>
      <w:r w:rsidRPr="00F768F0">
        <w:rPr>
          <w:rFonts w:ascii="Arial" w:hAnsi="Arial" w:cs="Arial"/>
        </w:rPr>
        <w:t>Zamawiający</w:t>
      </w:r>
      <w:r w:rsidR="00DD64EE" w:rsidRPr="00F768F0">
        <w:rPr>
          <w:rFonts w:ascii="Arial" w:hAnsi="Arial" w:cs="Arial"/>
        </w:rPr>
        <w:t xml:space="preserve"> będzie dokonywał płatności przelewem bankowym na rachunek bankowy </w:t>
      </w:r>
      <w:r w:rsidR="00C22F6C">
        <w:rPr>
          <w:rFonts w:ascii="Arial" w:hAnsi="Arial" w:cs="Arial"/>
        </w:rPr>
        <w:t>Wykonawcy</w:t>
      </w:r>
      <w:r w:rsidR="00DD64EE" w:rsidRPr="00F768F0">
        <w:rPr>
          <w:rFonts w:ascii="Arial" w:hAnsi="Arial" w:cs="Arial"/>
        </w:rPr>
        <w:t xml:space="preserve"> wskazany każdorazowo na fakturze. Za datę zapłaty uznaje się datę uznania rachunku bankowego </w:t>
      </w:r>
      <w:r w:rsidR="00C22F6C">
        <w:rPr>
          <w:rFonts w:ascii="Arial" w:hAnsi="Arial" w:cs="Arial"/>
        </w:rPr>
        <w:t>Wykonawcy</w:t>
      </w:r>
      <w:r w:rsidR="00DD64EE" w:rsidRPr="00F768F0">
        <w:rPr>
          <w:rFonts w:ascii="Arial" w:hAnsi="Arial" w:cs="Arial"/>
        </w:rPr>
        <w:t>.</w:t>
      </w:r>
    </w:p>
    <w:p w14:paraId="52585357" w14:textId="77777777" w:rsidR="00D24C2A" w:rsidRPr="00F768F0" w:rsidRDefault="00D24C2A" w:rsidP="00F768F0">
      <w:pPr>
        <w:pStyle w:val="Akapitzlist"/>
        <w:spacing w:after="0" w:line="276" w:lineRule="auto"/>
        <w:ind w:left="792"/>
        <w:jc w:val="both"/>
        <w:rPr>
          <w:rFonts w:ascii="Arial" w:hAnsi="Arial" w:cs="Arial"/>
          <w:highlight w:val="yellow"/>
        </w:rPr>
      </w:pPr>
    </w:p>
    <w:p w14:paraId="6EDA2B35" w14:textId="40C9BC8C" w:rsidR="007942C5" w:rsidRPr="00F768F0" w:rsidRDefault="00AA602D" w:rsidP="00F768F0">
      <w:pPr>
        <w:pStyle w:val="Akapitzlist"/>
        <w:numPr>
          <w:ilvl w:val="0"/>
          <w:numId w:val="18"/>
        </w:numPr>
        <w:spacing w:after="0" w:line="276" w:lineRule="auto"/>
        <w:ind w:left="1843" w:hanging="425"/>
        <w:contextualSpacing w:val="0"/>
        <w:jc w:val="center"/>
        <w:rPr>
          <w:rFonts w:ascii="Arial" w:hAnsi="Arial" w:cs="Arial"/>
          <w:b/>
          <w:bCs/>
        </w:rPr>
      </w:pPr>
      <w:r w:rsidRPr="00F768F0">
        <w:rPr>
          <w:rFonts w:ascii="Arial" w:hAnsi="Arial" w:cs="Arial"/>
          <w:b/>
          <w:bCs/>
        </w:rPr>
        <w:t>Czas trwania, zakończenie umowy</w:t>
      </w:r>
    </w:p>
    <w:p w14:paraId="5557E2B0" w14:textId="77777777" w:rsidR="005A0FD9" w:rsidRPr="00F768F0" w:rsidRDefault="005A0FD9" w:rsidP="00F768F0">
      <w:pPr>
        <w:pStyle w:val="Akapitzlist"/>
        <w:spacing w:after="0" w:line="276" w:lineRule="auto"/>
        <w:ind w:left="1843"/>
        <w:contextualSpacing w:val="0"/>
        <w:rPr>
          <w:rFonts w:ascii="Arial" w:hAnsi="Arial" w:cs="Arial"/>
          <w:b/>
          <w:bCs/>
          <w:highlight w:val="yellow"/>
        </w:rPr>
      </w:pPr>
    </w:p>
    <w:p w14:paraId="16531E3B" w14:textId="0F4815CD" w:rsidR="00AA602D" w:rsidRPr="00F768F0" w:rsidRDefault="00AA602D" w:rsidP="00F768F0">
      <w:pPr>
        <w:pStyle w:val="Akapitzlist"/>
        <w:numPr>
          <w:ilvl w:val="1"/>
          <w:numId w:val="18"/>
        </w:numPr>
        <w:spacing w:after="0" w:line="276" w:lineRule="auto"/>
        <w:jc w:val="both"/>
        <w:rPr>
          <w:rFonts w:ascii="Arial" w:hAnsi="Arial" w:cs="Arial"/>
        </w:rPr>
      </w:pPr>
      <w:r w:rsidRPr="00F768F0">
        <w:rPr>
          <w:rFonts w:ascii="Arial" w:hAnsi="Arial" w:cs="Arial"/>
        </w:rPr>
        <w:t xml:space="preserve">Umowa zostaje zawarta </w:t>
      </w:r>
      <w:r w:rsidRPr="00F768F0">
        <w:rPr>
          <w:rFonts w:ascii="Arial" w:hAnsi="Arial" w:cs="Arial"/>
          <w:b/>
        </w:rPr>
        <w:t xml:space="preserve">na czas określony </w:t>
      </w:r>
      <w:r w:rsidR="00F22437">
        <w:rPr>
          <w:rFonts w:ascii="Arial" w:hAnsi="Arial" w:cs="Arial"/>
          <w:b/>
        </w:rPr>
        <w:t xml:space="preserve">od dnia 1 sierpnia </w:t>
      </w:r>
      <w:r w:rsidR="00623D56">
        <w:rPr>
          <w:rFonts w:ascii="Arial" w:hAnsi="Arial" w:cs="Arial"/>
          <w:b/>
        </w:rPr>
        <w:t>do dnia 31 grudnia 2022</w:t>
      </w:r>
      <w:r w:rsidRPr="00F768F0">
        <w:rPr>
          <w:rFonts w:ascii="Arial" w:hAnsi="Arial" w:cs="Arial"/>
          <w:b/>
        </w:rPr>
        <w:t xml:space="preserve"> roku</w:t>
      </w:r>
      <w:r w:rsidRPr="00F768F0">
        <w:rPr>
          <w:rFonts w:ascii="Arial" w:hAnsi="Arial" w:cs="Arial"/>
        </w:rPr>
        <w:t>.</w:t>
      </w:r>
    </w:p>
    <w:p w14:paraId="72419075" w14:textId="1846D111" w:rsidR="007942C5" w:rsidRPr="00F768F0" w:rsidRDefault="007942C5" w:rsidP="00F768F0">
      <w:pPr>
        <w:pStyle w:val="Akapitzlist"/>
        <w:numPr>
          <w:ilvl w:val="1"/>
          <w:numId w:val="18"/>
        </w:numPr>
        <w:spacing w:after="0" w:line="276" w:lineRule="auto"/>
        <w:jc w:val="both"/>
        <w:rPr>
          <w:rFonts w:ascii="Arial" w:hAnsi="Arial" w:cs="Arial"/>
        </w:rPr>
      </w:pPr>
      <w:r w:rsidRPr="00F768F0">
        <w:rPr>
          <w:rFonts w:ascii="Arial" w:hAnsi="Arial" w:cs="Arial"/>
        </w:rPr>
        <w:t>Umowa może zostać rozwiązania w każdej ch</w:t>
      </w:r>
      <w:r w:rsidR="00215F10" w:rsidRPr="00F768F0">
        <w:rPr>
          <w:rFonts w:ascii="Arial" w:hAnsi="Arial" w:cs="Arial"/>
        </w:rPr>
        <w:t>wili za pisemnym porozumieniem S</w:t>
      </w:r>
      <w:r w:rsidRPr="00F768F0">
        <w:rPr>
          <w:rFonts w:ascii="Arial" w:hAnsi="Arial" w:cs="Arial"/>
        </w:rPr>
        <w:t xml:space="preserve">tron. </w:t>
      </w:r>
    </w:p>
    <w:p w14:paraId="6D12FCF6" w14:textId="62D3547A" w:rsidR="00D54E84" w:rsidRPr="00F768F0" w:rsidRDefault="00C22F6C" w:rsidP="00F768F0">
      <w:pPr>
        <w:pStyle w:val="Akapitzlist"/>
        <w:numPr>
          <w:ilvl w:val="1"/>
          <w:numId w:val="18"/>
        </w:numPr>
        <w:spacing w:after="0" w:line="276" w:lineRule="auto"/>
        <w:jc w:val="both"/>
        <w:rPr>
          <w:rFonts w:ascii="Arial" w:hAnsi="Arial" w:cs="Arial"/>
        </w:rPr>
      </w:pPr>
      <w:r>
        <w:rPr>
          <w:rFonts w:ascii="Arial" w:hAnsi="Arial" w:cs="Arial"/>
        </w:rPr>
        <w:t>Wykonawca</w:t>
      </w:r>
      <w:r w:rsidR="00A35A63" w:rsidRPr="00F768F0">
        <w:rPr>
          <w:rFonts w:ascii="Arial" w:hAnsi="Arial" w:cs="Arial"/>
        </w:rPr>
        <w:t xml:space="preserve"> </w:t>
      </w:r>
      <w:r w:rsidR="00FD6692" w:rsidRPr="00F768F0">
        <w:rPr>
          <w:rFonts w:ascii="Arial" w:hAnsi="Arial" w:cs="Arial"/>
        </w:rPr>
        <w:t>może rozwiązać</w:t>
      </w:r>
      <w:r w:rsidR="00205B2D" w:rsidRPr="00F768F0">
        <w:rPr>
          <w:rFonts w:ascii="Arial" w:hAnsi="Arial" w:cs="Arial"/>
        </w:rPr>
        <w:t xml:space="preserve"> niniejszą umowę</w:t>
      </w:r>
      <w:r w:rsidR="00215F10" w:rsidRPr="00F768F0">
        <w:rPr>
          <w:rFonts w:ascii="Arial" w:hAnsi="Arial" w:cs="Arial"/>
        </w:rPr>
        <w:t xml:space="preserve"> na piśmie, pod rygorem nieważności,</w:t>
      </w:r>
      <w:r w:rsidR="00205B2D" w:rsidRPr="00F768F0">
        <w:rPr>
          <w:rFonts w:ascii="Arial" w:hAnsi="Arial" w:cs="Arial"/>
        </w:rPr>
        <w:t xml:space="preserve"> z </w:t>
      </w:r>
      <w:r w:rsidR="00A35A63" w:rsidRPr="00F768F0">
        <w:rPr>
          <w:rFonts w:ascii="Arial" w:hAnsi="Arial" w:cs="Arial"/>
        </w:rPr>
        <w:t>zachowaniem 3-miesięcznego</w:t>
      </w:r>
      <w:r w:rsidR="00205B2D" w:rsidRPr="00F768F0">
        <w:rPr>
          <w:rFonts w:ascii="Arial" w:hAnsi="Arial" w:cs="Arial"/>
        </w:rPr>
        <w:t xml:space="preserve"> okres</w:t>
      </w:r>
      <w:r w:rsidR="00A35A63" w:rsidRPr="00F768F0">
        <w:rPr>
          <w:rFonts w:ascii="Arial" w:hAnsi="Arial" w:cs="Arial"/>
        </w:rPr>
        <w:t>u</w:t>
      </w:r>
      <w:r w:rsidR="00205B2D" w:rsidRPr="00F768F0">
        <w:rPr>
          <w:rFonts w:ascii="Arial" w:hAnsi="Arial" w:cs="Arial"/>
        </w:rPr>
        <w:t xml:space="preserve"> wypowiedzenia, </w:t>
      </w:r>
      <w:r w:rsidR="00AA602D" w:rsidRPr="00F768F0">
        <w:rPr>
          <w:rFonts w:ascii="Arial" w:hAnsi="Arial" w:cs="Arial"/>
        </w:rPr>
        <w:t xml:space="preserve">ze skutkiem na </w:t>
      </w:r>
      <w:r w:rsidR="00215F10" w:rsidRPr="00F768F0">
        <w:rPr>
          <w:rFonts w:ascii="Arial" w:hAnsi="Arial" w:cs="Arial"/>
        </w:rPr>
        <w:t xml:space="preserve">koniec miesiąca kalendarzowego, tylko w przypadku gdy </w:t>
      </w:r>
      <w:r w:rsidR="00B6398A" w:rsidRPr="00F768F0">
        <w:rPr>
          <w:rFonts w:ascii="Arial" w:hAnsi="Arial" w:cs="Arial"/>
        </w:rPr>
        <w:t>Zamawiający</w:t>
      </w:r>
      <w:r w:rsidR="006A0D10" w:rsidRPr="00F768F0">
        <w:rPr>
          <w:rFonts w:ascii="Arial" w:hAnsi="Arial" w:cs="Arial"/>
        </w:rPr>
        <w:t xml:space="preserve"> </w:t>
      </w:r>
      <w:r w:rsidR="00215F10" w:rsidRPr="00F768F0">
        <w:rPr>
          <w:rFonts w:ascii="Arial" w:hAnsi="Arial" w:cs="Arial"/>
        </w:rPr>
        <w:t xml:space="preserve">nie wypełnia lub nienależycie wypełnia swoje obowiązki umowne, mimo skierowania </w:t>
      </w:r>
      <w:r w:rsidR="006A0D10" w:rsidRPr="00F768F0">
        <w:rPr>
          <w:rFonts w:ascii="Arial" w:hAnsi="Arial" w:cs="Arial"/>
        </w:rPr>
        <w:t xml:space="preserve">do niej </w:t>
      </w:r>
      <w:r w:rsidR="00215F10" w:rsidRPr="00F768F0">
        <w:rPr>
          <w:rFonts w:ascii="Arial" w:hAnsi="Arial" w:cs="Arial"/>
        </w:rPr>
        <w:t>pisemnego wezwania z wyznaczeniem dodatkowego 30 dniowego terminu na ich prawidłowe wykonanie</w:t>
      </w:r>
      <w:r w:rsidR="006A0D10" w:rsidRPr="00F768F0">
        <w:rPr>
          <w:rFonts w:ascii="Arial" w:hAnsi="Arial" w:cs="Arial"/>
        </w:rPr>
        <w:t xml:space="preserve"> lub zaniechanie naruszeń</w:t>
      </w:r>
      <w:r w:rsidR="00215F10" w:rsidRPr="00F768F0">
        <w:rPr>
          <w:rFonts w:ascii="Arial" w:hAnsi="Arial" w:cs="Arial"/>
        </w:rPr>
        <w:t>.</w:t>
      </w:r>
    </w:p>
    <w:p w14:paraId="78200740" w14:textId="75CEFA33" w:rsidR="009C55B3" w:rsidRPr="00F768F0" w:rsidRDefault="00B6398A" w:rsidP="00F768F0">
      <w:pPr>
        <w:pStyle w:val="Akapitzlist"/>
        <w:numPr>
          <w:ilvl w:val="1"/>
          <w:numId w:val="18"/>
        </w:numPr>
        <w:spacing w:after="0" w:line="276" w:lineRule="auto"/>
        <w:jc w:val="both"/>
        <w:rPr>
          <w:rFonts w:ascii="Arial" w:hAnsi="Arial" w:cs="Arial"/>
        </w:rPr>
      </w:pPr>
      <w:r w:rsidRPr="00F768F0">
        <w:rPr>
          <w:rFonts w:ascii="Arial" w:hAnsi="Arial" w:cs="Arial"/>
        </w:rPr>
        <w:t>Zamawiający</w:t>
      </w:r>
      <w:r w:rsidR="00A35A63" w:rsidRPr="00F768F0">
        <w:rPr>
          <w:rFonts w:ascii="Arial" w:hAnsi="Arial" w:cs="Arial"/>
        </w:rPr>
        <w:t xml:space="preserve"> może rozwiązać niniejszą umowę</w:t>
      </w:r>
      <w:r w:rsidR="00D54E84" w:rsidRPr="00F768F0">
        <w:rPr>
          <w:rFonts w:ascii="Arial" w:hAnsi="Arial" w:cs="Arial"/>
        </w:rPr>
        <w:t>, na piśmie, pod rygorem nieważności,</w:t>
      </w:r>
      <w:r w:rsidR="00A35A63" w:rsidRPr="00F768F0">
        <w:rPr>
          <w:rFonts w:ascii="Arial" w:hAnsi="Arial" w:cs="Arial"/>
        </w:rPr>
        <w:t xml:space="preserve"> z zachowaniem 3-miesięcznego okresu wypowiedzenia, ze skutkiem na koniec miesiąca kalendarzowego</w:t>
      </w:r>
      <w:r w:rsidR="00FD6692" w:rsidRPr="00F768F0">
        <w:rPr>
          <w:rFonts w:ascii="Arial" w:hAnsi="Arial" w:cs="Arial"/>
        </w:rPr>
        <w:t>,</w:t>
      </w:r>
      <w:r w:rsidR="00A35A63" w:rsidRPr="00F768F0">
        <w:rPr>
          <w:rFonts w:ascii="Arial" w:hAnsi="Arial" w:cs="Arial"/>
        </w:rPr>
        <w:t xml:space="preserve"> tylko</w:t>
      </w:r>
      <w:r w:rsidR="00FD6692" w:rsidRPr="00F768F0">
        <w:rPr>
          <w:rFonts w:ascii="Arial" w:hAnsi="Arial" w:cs="Arial"/>
        </w:rPr>
        <w:t xml:space="preserve"> w przypadku </w:t>
      </w:r>
      <w:r w:rsidR="00D54E84" w:rsidRPr="00F768F0">
        <w:rPr>
          <w:rFonts w:ascii="Arial" w:hAnsi="Arial" w:cs="Arial"/>
        </w:rPr>
        <w:t xml:space="preserve">gdy </w:t>
      </w:r>
      <w:r w:rsidR="00C22F6C">
        <w:rPr>
          <w:rFonts w:ascii="Arial" w:hAnsi="Arial" w:cs="Arial"/>
        </w:rPr>
        <w:t>Wykonawca</w:t>
      </w:r>
      <w:r w:rsidR="00FD6692" w:rsidRPr="00F768F0">
        <w:rPr>
          <w:rFonts w:ascii="Arial" w:hAnsi="Arial" w:cs="Arial"/>
        </w:rPr>
        <w:t xml:space="preserve"> nie wypełnia</w:t>
      </w:r>
      <w:r w:rsidR="009C55B3" w:rsidRPr="00F768F0">
        <w:rPr>
          <w:rFonts w:ascii="Arial" w:hAnsi="Arial" w:cs="Arial"/>
        </w:rPr>
        <w:t xml:space="preserve"> </w:t>
      </w:r>
      <w:r w:rsidR="00FD6692" w:rsidRPr="00F768F0">
        <w:rPr>
          <w:rFonts w:ascii="Arial" w:hAnsi="Arial" w:cs="Arial"/>
        </w:rPr>
        <w:t xml:space="preserve">lub nienależycie wypełnia </w:t>
      </w:r>
      <w:r w:rsidR="009C55B3" w:rsidRPr="00F768F0">
        <w:rPr>
          <w:rFonts w:ascii="Arial" w:hAnsi="Arial" w:cs="Arial"/>
        </w:rPr>
        <w:t>swo</w:t>
      </w:r>
      <w:r w:rsidR="00FD6692" w:rsidRPr="00F768F0">
        <w:rPr>
          <w:rFonts w:ascii="Arial" w:hAnsi="Arial" w:cs="Arial"/>
        </w:rPr>
        <w:t>je obowiązki</w:t>
      </w:r>
      <w:r w:rsidR="009C55B3" w:rsidRPr="00F768F0">
        <w:rPr>
          <w:rFonts w:ascii="Arial" w:hAnsi="Arial" w:cs="Arial"/>
        </w:rPr>
        <w:t xml:space="preserve"> um</w:t>
      </w:r>
      <w:r w:rsidR="00FD6692" w:rsidRPr="00F768F0">
        <w:rPr>
          <w:rFonts w:ascii="Arial" w:hAnsi="Arial" w:cs="Arial"/>
        </w:rPr>
        <w:t>owne, mimo skierowania</w:t>
      </w:r>
      <w:r w:rsidR="009C55B3" w:rsidRPr="00F768F0">
        <w:rPr>
          <w:rFonts w:ascii="Arial" w:hAnsi="Arial" w:cs="Arial"/>
        </w:rPr>
        <w:t xml:space="preserve"> </w:t>
      </w:r>
      <w:r w:rsidR="006A0D10" w:rsidRPr="00F768F0">
        <w:rPr>
          <w:rFonts w:ascii="Arial" w:hAnsi="Arial" w:cs="Arial"/>
        </w:rPr>
        <w:t xml:space="preserve">do </w:t>
      </w:r>
      <w:r w:rsidR="00C22F6C">
        <w:rPr>
          <w:rFonts w:ascii="Arial" w:hAnsi="Arial" w:cs="Arial"/>
        </w:rPr>
        <w:t>Wykonawcy</w:t>
      </w:r>
      <w:r w:rsidR="006A0D10" w:rsidRPr="00F768F0">
        <w:rPr>
          <w:rFonts w:ascii="Arial" w:hAnsi="Arial" w:cs="Arial"/>
        </w:rPr>
        <w:t xml:space="preserve"> </w:t>
      </w:r>
      <w:r w:rsidR="009C55B3" w:rsidRPr="00F768F0">
        <w:rPr>
          <w:rFonts w:ascii="Arial" w:hAnsi="Arial" w:cs="Arial"/>
        </w:rPr>
        <w:t>pisemnego wezwania z wyznaczeniem dodatkowego 30 dnio</w:t>
      </w:r>
      <w:r w:rsidR="00FD6692" w:rsidRPr="00F768F0">
        <w:rPr>
          <w:rFonts w:ascii="Arial" w:hAnsi="Arial" w:cs="Arial"/>
        </w:rPr>
        <w:t xml:space="preserve">wego terminu na ich </w:t>
      </w:r>
      <w:r w:rsidR="006E6959" w:rsidRPr="00F768F0">
        <w:rPr>
          <w:rFonts w:ascii="Arial" w:hAnsi="Arial" w:cs="Arial"/>
        </w:rPr>
        <w:t xml:space="preserve">prawidłowe </w:t>
      </w:r>
      <w:r w:rsidR="00FD6692" w:rsidRPr="00F768F0">
        <w:rPr>
          <w:rFonts w:ascii="Arial" w:hAnsi="Arial" w:cs="Arial"/>
        </w:rPr>
        <w:t>wykonanie</w:t>
      </w:r>
      <w:r w:rsidR="006A0D10" w:rsidRPr="00F768F0">
        <w:rPr>
          <w:rFonts w:ascii="Arial" w:hAnsi="Arial" w:cs="Arial"/>
        </w:rPr>
        <w:t xml:space="preserve"> lub zaniechanie naruszeń</w:t>
      </w:r>
      <w:r w:rsidR="00FD6692" w:rsidRPr="00F768F0">
        <w:rPr>
          <w:rFonts w:ascii="Arial" w:hAnsi="Arial" w:cs="Arial"/>
        </w:rPr>
        <w:t>.</w:t>
      </w:r>
    </w:p>
    <w:p w14:paraId="35995A6E" w14:textId="50D14626" w:rsidR="004A51EE" w:rsidRPr="00F768F0" w:rsidRDefault="004A51EE" w:rsidP="00F768F0">
      <w:pPr>
        <w:pStyle w:val="Akapitzlist"/>
        <w:numPr>
          <w:ilvl w:val="1"/>
          <w:numId w:val="18"/>
        </w:numPr>
        <w:spacing w:after="0" w:line="276" w:lineRule="auto"/>
        <w:jc w:val="both"/>
        <w:rPr>
          <w:rFonts w:ascii="Arial" w:hAnsi="Arial" w:cs="Arial"/>
        </w:rPr>
      </w:pPr>
      <w:r w:rsidRPr="00F768F0">
        <w:rPr>
          <w:rFonts w:ascii="Arial" w:hAnsi="Arial" w:cs="Arial"/>
        </w:rPr>
        <w:t xml:space="preserve">Każda ze Stron niniejszej umowy ponosi wyłączną odpowiedzialność wobec osób trzecich za szkody spowodowane wyłącznym działaniem tej Strony lub jej personelu (członków, pracowników lub innych osób lub podmiotów zaangażowanych przez tę Stronę </w:t>
      </w:r>
      <w:r w:rsidR="00EA6B69">
        <w:rPr>
          <w:rFonts w:ascii="Arial" w:hAnsi="Arial" w:cs="Arial"/>
        </w:rPr>
        <w:t>do</w:t>
      </w:r>
      <w:r w:rsidRPr="00F768F0">
        <w:rPr>
          <w:rFonts w:ascii="Arial" w:hAnsi="Arial" w:cs="Arial"/>
        </w:rPr>
        <w:t xml:space="preserve"> współprac</w:t>
      </w:r>
      <w:r w:rsidR="00EA6B69">
        <w:rPr>
          <w:rFonts w:ascii="Arial" w:hAnsi="Arial" w:cs="Arial"/>
        </w:rPr>
        <w:t>y</w:t>
      </w:r>
      <w:r w:rsidRPr="00F768F0">
        <w:rPr>
          <w:rFonts w:ascii="Arial" w:hAnsi="Arial" w:cs="Arial"/>
        </w:rPr>
        <w:t xml:space="preserve"> prowadzon</w:t>
      </w:r>
      <w:r w:rsidR="00EA6B69">
        <w:rPr>
          <w:rFonts w:ascii="Arial" w:hAnsi="Arial" w:cs="Arial"/>
        </w:rPr>
        <w:t>ej</w:t>
      </w:r>
      <w:r w:rsidRPr="00F768F0">
        <w:rPr>
          <w:rFonts w:ascii="Arial" w:hAnsi="Arial" w:cs="Arial"/>
        </w:rPr>
        <w:t xml:space="preserve"> na podstawie niniejszej umowy) oraz wykorzystaniem tych elementów infrastruktury, materiałów i urządzeń, które ta Strona udostępniła dla celów  przewidzianych w niniejszej Umowie.</w:t>
      </w:r>
      <w:bookmarkStart w:id="2" w:name="_Ref396843777"/>
    </w:p>
    <w:p w14:paraId="29954142" w14:textId="077CF3CE" w:rsidR="004A51EE" w:rsidRPr="00F768F0" w:rsidRDefault="004A51EE" w:rsidP="00F768F0">
      <w:pPr>
        <w:pStyle w:val="Akapitzlist"/>
        <w:numPr>
          <w:ilvl w:val="1"/>
          <w:numId w:val="18"/>
        </w:numPr>
        <w:spacing w:after="0" w:line="276" w:lineRule="auto"/>
        <w:jc w:val="both"/>
        <w:rPr>
          <w:rFonts w:ascii="Arial" w:hAnsi="Arial" w:cs="Arial"/>
        </w:rPr>
      </w:pPr>
      <w:r w:rsidRPr="00F768F0">
        <w:rPr>
          <w:rFonts w:ascii="Arial" w:hAnsi="Arial" w:cs="Arial"/>
        </w:rPr>
        <w:t>Strony nie ponoszą odpowiedzialności za niewykonanie umowy w całości lub w części w tym za niemożność kontynuowania realizacji Programu, spowodowane siłą wyższą, za którą uważa się wydarzenia, które w chwili podpisania umowy nie mogły być przez Strony przewidziane i zostały spowodowane przez okoliczności od nich niezależne w szczególności: wojna, pożar, susza, powódź, inne naturalne klęski, nowe przepisy prawne, strajki. Strona, dla której okoliczności takie spowodowały nadmierne utrudnienie lub niemożliwość dalszego wykonywania umowy jest zobowiązana niezwłocznie zawiadomić na piśmie drugą Stronę o powstaniu lub ustaniu powyższych okoliczności.</w:t>
      </w:r>
      <w:bookmarkEnd w:id="2"/>
      <w:r w:rsidRPr="00F768F0">
        <w:rPr>
          <w:rFonts w:ascii="Arial" w:hAnsi="Arial" w:cs="Arial"/>
        </w:rPr>
        <w:t xml:space="preserve"> Strony w takiej sytuacji podejmą rozmowy zmierzające do ustalenia zasad dalszej współpracy lub warunków, na jakich umowa zostanie zgodnie rozwiązana. </w:t>
      </w:r>
    </w:p>
    <w:p w14:paraId="792D53D8" w14:textId="657DF281" w:rsidR="009C55B3" w:rsidRDefault="009C55B3" w:rsidP="00F768F0">
      <w:pPr>
        <w:pStyle w:val="Akapitzlist"/>
        <w:spacing w:after="0" w:line="276" w:lineRule="auto"/>
        <w:ind w:left="792"/>
        <w:jc w:val="both"/>
        <w:rPr>
          <w:rFonts w:ascii="Arial" w:hAnsi="Arial" w:cs="Arial"/>
          <w:highlight w:val="yellow"/>
        </w:rPr>
      </w:pPr>
    </w:p>
    <w:p w14:paraId="2BCD32DB" w14:textId="77777777" w:rsidR="00836387" w:rsidRPr="00F768F0" w:rsidRDefault="00836387" w:rsidP="00F768F0">
      <w:pPr>
        <w:pStyle w:val="Akapitzlist"/>
        <w:spacing w:after="0" w:line="276" w:lineRule="auto"/>
        <w:ind w:left="792"/>
        <w:jc w:val="both"/>
        <w:rPr>
          <w:rFonts w:ascii="Arial" w:hAnsi="Arial" w:cs="Arial"/>
          <w:highlight w:val="yellow"/>
        </w:rPr>
      </w:pPr>
    </w:p>
    <w:p w14:paraId="37C089AC" w14:textId="6001E156" w:rsidR="007C0524" w:rsidRPr="00F768F0" w:rsidRDefault="007C0524" w:rsidP="00F768F0">
      <w:pPr>
        <w:pStyle w:val="Akapitzlist"/>
        <w:numPr>
          <w:ilvl w:val="0"/>
          <w:numId w:val="24"/>
        </w:numPr>
        <w:spacing w:after="0" w:line="276" w:lineRule="auto"/>
        <w:ind w:left="1276" w:hanging="425"/>
        <w:contextualSpacing w:val="0"/>
        <w:jc w:val="center"/>
        <w:rPr>
          <w:rFonts w:ascii="Arial" w:hAnsi="Arial" w:cs="Arial"/>
          <w:b/>
        </w:rPr>
      </w:pPr>
      <w:r w:rsidRPr="00F768F0">
        <w:rPr>
          <w:rFonts w:ascii="Arial" w:hAnsi="Arial" w:cs="Arial"/>
          <w:b/>
        </w:rPr>
        <w:t>Ochrona danych osobowych</w:t>
      </w:r>
    </w:p>
    <w:p w14:paraId="27A0519B" w14:textId="77777777" w:rsidR="005A0FD9" w:rsidRPr="00F768F0" w:rsidRDefault="005A0FD9" w:rsidP="00F768F0">
      <w:pPr>
        <w:spacing w:after="0" w:line="276" w:lineRule="auto"/>
        <w:ind w:left="851"/>
        <w:rPr>
          <w:rFonts w:ascii="Arial" w:hAnsi="Arial" w:cs="Arial"/>
          <w:b/>
          <w:highlight w:val="yellow"/>
        </w:rPr>
      </w:pPr>
    </w:p>
    <w:p w14:paraId="3A83F910" w14:textId="54430AA1" w:rsidR="00287E01" w:rsidRPr="00F768F0" w:rsidRDefault="00B6398A"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sidRPr="00F768F0">
        <w:rPr>
          <w:rFonts w:ascii="Arial" w:hAnsi="Arial" w:cs="Arial"/>
          <w:bCs/>
        </w:rPr>
        <w:t>Zamawiający</w:t>
      </w:r>
      <w:r w:rsidR="00287E01" w:rsidRPr="00F768F0">
        <w:rPr>
          <w:rFonts w:ascii="Arial" w:hAnsi="Arial" w:cs="Arial"/>
          <w:bCs/>
        </w:rPr>
        <w:t xml:space="preserve"> powierza </w:t>
      </w:r>
      <w:r w:rsidR="00C22F6C">
        <w:rPr>
          <w:rFonts w:ascii="Arial" w:hAnsi="Arial" w:cs="Arial"/>
          <w:bCs/>
        </w:rPr>
        <w:t>Wykonawcy</w:t>
      </w:r>
      <w:r w:rsidR="00287E01" w:rsidRPr="00F768F0">
        <w:rPr>
          <w:rFonts w:ascii="Arial" w:hAnsi="Arial" w:cs="Arial"/>
          <w:bCs/>
        </w:rPr>
        <w:t xml:space="preserve"> przetwarzanie danych osobowych na warunkach określonych w niniejszym paragrafie.</w:t>
      </w:r>
    </w:p>
    <w:p w14:paraId="2A7D8E81" w14:textId="22514E12" w:rsidR="00287E01" w:rsidRPr="00F768F0" w:rsidRDefault="00287E01" w:rsidP="00F768F0">
      <w:pPr>
        <w:pStyle w:val="Akapitzlist"/>
        <w:numPr>
          <w:ilvl w:val="1"/>
          <w:numId w:val="24"/>
        </w:numPr>
        <w:spacing w:after="0" w:line="276" w:lineRule="auto"/>
        <w:rPr>
          <w:rFonts w:ascii="Arial" w:hAnsi="Arial" w:cs="Arial"/>
          <w:bCs/>
        </w:rPr>
      </w:pPr>
      <w:r w:rsidRPr="00F768F0">
        <w:rPr>
          <w:rFonts w:ascii="Arial" w:hAnsi="Arial" w:cs="Arial"/>
          <w:bCs/>
        </w:rPr>
        <w:t xml:space="preserve">Szczegółowe zasady powierzenia przetwarzania danych osobowych użytkowników </w:t>
      </w:r>
      <w:proofErr w:type="spellStart"/>
      <w:r w:rsidRPr="00F768F0">
        <w:rPr>
          <w:rFonts w:ascii="Arial" w:hAnsi="Arial" w:cs="Arial"/>
          <w:bCs/>
        </w:rPr>
        <w:t>Teleopasek</w:t>
      </w:r>
      <w:proofErr w:type="spellEnd"/>
      <w:r w:rsidRPr="00F768F0">
        <w:rPr>
          <w:rFonts w:ascii="Arial" w:hAnsi="Arial" w:cs="Arial"/>
          <w:bCs/>
        </w:rPr>
        <w:t xml:space="preserve"> określone zostaną w odrębnej pisemnej umowie zawartej pomiędzy </w:t>
      </w:r>
      <w:r w:rsidR="00836387">
        <w:rPr>
          <w:rFonts w:ascii="Arial" w:hAnsi="Arial" w:cs="Arial"/>
          <w:bCs/>
        </w:rPr>
        <w:t>Zamawiającym</w:t>
      </w:r>
      <w:r w:rsidRPr="00F768F0">
        <w:rPr>
          <w:rFonts w:ascii="Arial" w:hAnsi="Arial" w:cs="Arial"/>
          <w:bCs/>
        </w:rPr>
        <w:t xml:space="preserve"> a </w:t>
      </w:r>
      <w:r w:rsidR="00683A7E" w:rsidRPr="00F768F0">
        <w:rPr>
          <w:rFonts w:ascii="Arial" w:hAnsi="Arial" w:cs="Arial"/>
          <w:bCs/>
        </w:rPr>
        <w:t>WYKONAWC</w:t>
      </w:r>
      <w:r w:rsidR="00836387">
        <w:rPr>
          <w:rFonts w:ascii="Arial" w:hAnsi="Arial" w:cs="Arial"/>
          <w:bCs/>
        </w:rPr>
        <w:t>Ą</w:t>
      </w:r>
      <w:r w:rsidRPr="00F768F0">
        <w:rPr>
          <w:rFonts w:ascii="Arial" w:hAnsi="Arial" w:cs="Arial"/>
          <w:bCs/>
        </w:rPr>
        <w:t xml:space="preserve">. </w:t>
      </w:r>
    </w:p>
    <w:p w14:paraId="5F0C89DD" w14:textId="77777777" w:rsidR="00287E01" w:rsidRPr="00F768F0" w:rsidRDefault="00287E01"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sidRPr="00F768F0">
        <w:rPr>
          <w:rFonts w:ascii="Arial" w:hAnsi="Arial" w:cs="Arial"/>
          <w:bCs/>
        </w:rPr>
        <w:t>Strony oświadczają, że w przypadku konieczności przetwarzania danych osobowych reprezentantów oraz pracowników Stron oraz innych danych osobowych Stron będących w ich posiadaniu i przekazywanych drugiej Stronie w związku z wykonywaniem Umowy:</w:t>
      </w:r>
    </w:p>
    <w:p w14:paraId="7F11DA58" w14:textId="77777777" w:rsidR="00287E01" w:rsidRPr="00F768F0" w:rsidRDefault="00287E01" w:rsidP="00F768F0">
      <w:pPr>
        <w:pStyle w:val="Akapitzlist"/>
        <w:numPr>
          <w:ilvl w:val="2"/>
          <w:numId w:val="24"/>
        </w:numPr>
        <w:tabs>
          <w:tab w:val="left" w:pos="1276"/>
          <w:tab w:val="center" w:pos="4890"/>
        </w:tabs>
        <w:suppressAutoHyphens/>
        <w:spacing w:after="0" w:line="276" w:lineRule="auto"/>
        <w:jc w:val="both"/>
        <w:rPr>
          <w:rFonts w:ascii="Arial" w:hAnsi="Arial" w:cs="Arial"/>
          <w:bCs/>
        </w:rPr>
      </w:pPr>
      <w:r w:rsidRPr="00F768F0">
        <w:rPr>
          <w:rFonts w:ascii="Arial" w:hAnsi="Arial" w:cs="Arial"/>
          <w:bCs/>
        </w:rPr>
        <w:t>będą przetwarzały dane osobowe na podstawie i zgodnie z postanowieniami Rozporządzenia Parlamentu Europejskiego i Rady (UE) 2016/679 z dnia 27 kwietnia 2016 r. („ Rozporządzenie”) w szczególności poprzez wykonanie obowiązku określonego w art. 13 RODO</w:t>
      </w:r>
    </w:p>
    <w:p w14:paraId="6AF253DC" w14:textId="77777777" w:rsidR="00287E01" w:rsidRPr="00F768F0" w:rsidRDefault="00287E01" w:rsidP="00F768F0">
      <w:pPr>
        <w:pStyle w:val="Akapitzlist"/>
        <w:numPr>
          <w:ilvl w:val="2"/>
          <w:numId w:val="24"/>
        </w:numPr>
        <w:tabs>
          <w:tab w:val="left" w:pos="1276"/>
          <w:tab w:val="center" w:pos="4890"/>
        </w:tabs>
        <w:suppressAutoHyphens/>
        <w:spacing w:after="0" w:line="276" w:lineRule="auto"/>
        <w:jc w:val="both"/>
        <w:rPr>
          <w:rFonts w:ascii="Arial" w:hAnsi="Arial" w:cs="Arial"/>
          <w:bCs/>
        </w:rPr>
      </w:pPr>
      <w:r w:rsidRPr="00F768F0">
        <w:rPr>
          <w:rFonts w:ascii="Arial" w:hAnsi="Arial" w:cs="Arial"/>
          <w:bCs/>
        </w:rPr>
        <w:t xml:space="preserve">celem przetwarzania danych osobowych jest należyte wykonanie postanowień niniejszej Umowy (art. 6 ust. 1 lit. b) Rozporządzenia; </w:t>
      </w:r>
    </w:p>
    <w:p w14:paraId="6D87FC5B" w14:textId="77777777" w:rsidR="00287E01" w:rsidRPr="00F768F0" w:rsidRDefault="00287E01" w:rsidP="00F768F0">
      <w:pPr>
        <w:pStyle w:val="Akapitzlist"/>
        <w:numPr>
          <w:ilvl w:val="2"/>
          <w:numId w:val="24"/>
        </w:numPr>
        <w:tabs>
          <w:tab w:val="left" w:pos="1276"/>
          <w:tab w:val="center" w:pos="4890"/>
        </w:tabs>
        <w:suppressAutoHyphens/>
        <w:spacing w:after="0" w:line="276" w:lineRule="auto"/>
        <w:jc w:val="both"/>
        <w:rPr>
          <w:rFonts w:ascii="Arial" w:hAnsi="Arial" w:cs="Arial"/>
          <w:bCs/>
        </w:rPr>
      </w:pPr>
      <w:r w:rsidRPr="00F768F0">
        <w:rPr>
          <w:rFonts w:ascii="Arial" w:hAnsi="Arial" w:cs="Arial"/>
          <w:bCs/>
        </w:rPr>
        <w:t>dane osobowe będą przechowywane przez czas trwania Umowy oraz przez okres przedawnienia roszczeń z niniejszej Umowy;</w:t>
      </w:r>
    </w:p>
    <w:p w14:paraId="14E91C62" w14:textId="77777777" w:rsidR="00287E01" w:rsidRPr="00F768F0" w:rsidRDefault="00287E01" w:rsidP="00F768F0">
      <w:pPr>
        <w:pStyle w:val="Akapitzlist"/>
        <w:numPr>
          <w:ilvl w:val="2"/>
          <w:numId w:val="24"/>
        </w:numPr>
        <w:tabs>
          <w:tab w:val="left" w:pos="1276"/>
          <w:tab w:val="center" w:pos="4890"/>
        </w:tabs>
        <w:suppressAutoHyphens/>
        <w:spacing w:after="0" w:line="276" w:lineRule="auto"/>
        <w:jc w:val="both"/>
        <w:rPr>
          <w:rFonts w:ascii="Arial" w:hAnsi="Arial" w:cs="Arial"/>
          <w:bCs/>
        </w:rPr>
      </w:pPr>
      <w:r w:rsidRPr="00F768F0">
        <w:rPr>
          <w:rFonts w:ascii="Arial" w:hAnsi="Arial" w:cs="Arial"/>
          <w:bCs/>
        </w:rPr>
        <w:t xml:space="preserve">dane mogą być udostępnione innym podmiotom jedynie w celu określonym w </w:t>
      </w:r>
      <w:proofErr w:type="spellStart"/>
      <w:r w:rsidRPr="00F768F0">
        <w:rPr>
          <w:rFonts w:ascii="Arial" w:hAnsi="Arial" w:cs="Arial"/>
          <w:bCs/>
        </w:rPr>
        <w:t>ppkt</w:t>
      </w:r>
      <w:proofErr w:type="spellEnd"/>
      <w:r w:rsidRPr="00F768F0">
        <w:rPr>
          <w:rFonts w:ascii="Arial" w:hAnsi="Arial" w:cs="Arial"/>
          <w:bCs/>
        </w:rPr>
        <w:t>. 6.2.2 powyżej, jednakże Strony są zobowiązane zapewnić by inne podmioty przetwarzające, którym udostępniają dane zapewniały tym danym należyty i zgodny z Rozporządzeniem poziom ochrony.</w:t>
      </w:r>
    </w:p>
    <w:p w14:paraId="59FEC207" w14:textId="18AC92DD" w:rsidR="00287E01" w:rsidRPr="00F768F0" w:rsidRDefault="00287E01"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sidRPr="00F768F0">
        <w:rPr>
          <w:rFonts w:ascii="Arial" w:hAnsi="Arial" w:cs="Arial"/>
          <w:bCs/>
        </w:rPr>
        <w:t>Strony zobowiązane są do wykonywania wobec osób, których dane przetwarzają obowiązków informacyjnych zgodnie z art. 13 i 14 RODO .</w:t>
      </w:r>
    </w:p>
    <w:p w14:paraId="1A135736" w14:textId="4FFDC8D4" w:rsidR="00FE5774" w:rsidRPr="00F768F0" w:rsidRDefault="00FE5774"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sidRPr="00F768F0">
        <w:rPr>
          <w:rFonts w:ascii="Arial" w:hAnsi="Arial" w:cs="Arial"/>
          <w:bCs/>
        </w:rPr>
        <w:t xml:space="preserve">Przetwarzanie danych osobowych odbywa się na podstawie art. 6 ust. 1 lit.9 ust.  b i c RODO oraz na podstawie art. 9 ust. 2 lit. g RODO. </w:t>
      </w:r>
    </w:p>
    <w:p w14:paraId="546EE809" w14:textId="62CB1790" w:rsidR="00FE5774" w:rsidRPr="00F768F0" w:rsidRDefault="00C22F6C"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zobowiązuje się przy przetwarzaniu powierzonych danych do stosowania odpowiednich środków technicznych i organizacyjnych zapewniając właściwy poziom bezpieczeństwa odpowiadający ryzyku związanemu z przetwarzaniem danych osobowych, zgodnie z art. 32 RODO.</w:t>
      </w:r>
    </w:p>
    <w:p w14:paraId="76BFBB90" w14:textId="3DCBA9AB" w:rsidR="00FE5774" w:rsidRPr="00F768F0" w:rsidRDefault="00C22F6C"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zobowiązuje się przy przetwarzaniu powierzonych danych do stosowania odpowiednich środków technicznych i organizacyjnych zapewniając właściwy poziom bezpieczeństwa odpowiadający ryzyku związanemu z przetwarzaniem danych osobowych, zgodnie z art. 32 RODO.</w:t>
      </w:r>
    </w:p>
    <w:p w14:paraId="2E0AA685" w14:textId="24082979" w:rsidR="00FE5774" w:rsidRPr="00F768F0" w:rsidRDefault="00C22F6C"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zapewnia, że wdrożył odpowiednie środki techniczne i organizacyjne w celu zapewnienia należytej ochrony danych osób, których one dotyczą.</w:t>
      </w:r>
    </w:p>
    <w:p w14:paraId="0BD46FBB" w14:textId="7622465D" w:rsidR="006E6959" w:rsidRPr="00F768F0" w:rsidRDefault="00C22F6C" w:rsidP="00F768F0">
      <w:pPr>
        <w:pStyle w:val="Akapitzlist"/>
        <w:numPr>
          <w:ilvl w:val="1"/>
          <w:numId w:val="24"/>
        </w:numPr>
        <w:tabs>
          <w:tab w:val="left" w:pos="4700"/>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stosuje upoważnienia do przetwarzania danych osobowych oraz ich ewidencje.</w:t>
      </w:r>
    </w:p>
    <w:p w14:paraId="243EB3B8" w14:textId="14F34E4C" w:rsidR="00FE5774" w:rsidRPr="00F768F0" w:rsidRDefault="00FE5774" w:rsidP="00F768F0">
      <w:pPr>
        <w:pStyle w:val="Akapitzlist"/>
        <w:numPr>
          <w:ilvl w:val="1"/>
          <w:numId w:val="24"/>
        </w:numPr>
        <w:tabs>
          <w:tab w:val="left" w:pos="993"/>
          <w:tab w:val="center" w:pos="4890"/>
        </w:tabs>
        <w:suppressAutoHyphens/>
        <w:spacing w:after="0" w:line="276" w:lineRule="auto"/>
        <w:jc w:val="both"/>
        <w:rPr>
          <w:rFonts w:ascii="Arial" w:hAnsi="Arial" w:cs="Arial"/>
          <w:bCs/>
        </w:rPr>
      </w:pPr>
      <w:r w:rsidRPr="00F768F0">
        <w:rPr>
          <w:rFonts w:ascii="Arial" w:hAnsi="Arial" w:cs="Arial"/>
          <w:bCs/>
        </w:rPr>
        <w:t xml:space="preserve">Dane osobowe są powierzane </w:t>
      </w:r>
      <w:r w:rsidR="00C22F6C">
        <w:rPr>
          <w:rFonts w:ascii="Arial" w:hAnsi="Arial" w:cs="Arial"/>
          <w:bCs/>
        </w:rPr>
        <w:t>Wykonawcy</w:t>
      </w:r>
      <w:r w:rsidRPr="00F768F0">
        <w:rPr>
          <w:rFonts w:ascii="Arial" w:hAnsi="Arial" w:cs="Arial"/>
          <w:bCs/>
        </w:rPr>
        <w:t xml:space="preserve"> w celu realizacji umowy w ramach Programu Korpus Wsparcia Seniora 2022, którego realizacja, w tym zakup objęty niniejszą umową, jest finansowana ze środków Funduszu Przeciwdziałania COVID-19, utworzonego na podstawie art. 65 ustawy z dnia 31 marca 2020 r. o zmianie ustawy o szczególnych rozwiązaniach związanych z zapobieganiem, przeciwdziałaniem i zwalczaniem COVID-19, innych chorób zakaźnych oraz wywołanych nimi sytuacji kryzysowych oraz niektórych innych ustaw.</w:t>
      </w:r>
    </w:p>
    <w:p w14:paraId="78FE7FCB" w14:textId="3CD5BB9B" w:rsidR="00FE5774" w:rsidRPr="00F768F0" w:rsidRDefault="00C22F6C" w:rsidP="00F768F0">
      <w:pPr>
        <w:pStyle w:val="Akapitzlist"/>
        <w:numPr>
          <w:ilvl w:val="1"/>
          <w:numId w:val="24"/>
        </w:numPr>
        <w:tabs>
          <w:tab w:val="left" w:pos="851"/>
          <w:tab w:val="center" w:pos="4890"/>
        </w:tabs>
        <w:suppressAutoHyphens/>
        <w:spacing w:after="0" w:line="276" w:lineRule="auto"/>
        <w:jc w:val="both"/>
        <w:rPr>
          <w:rFonts w:ascii="Arial" w:hAnsi="Arial" w:cs="Arial"/>
          <w:bCs/>
        </w:rPr>
      </w:pPr>
      <w:r>
        <w:rPr>
          <w:rFonts w:ascii="Arial" w:hAnsi="Arial" w:cs="Arial"/>
          <w:bCs/>
        </w:rPr>
        <w:lastRenderedPageBreak/>
        <w:t>Wykonawca</w:t>
      </w:r>
      <w:r w:rsidR="00FE5774" w:rsidRPr="00F768F0">
        <w:rPr>
          <w:rFonts w:ascii="Arial" w:hAnsi="Arial" w:cs="Arial"/>
          <w:bCs/>
        </w:rPr>
        <w:t xml:space="preserve"> prowadzi rejestr czynności przetwarzania zgodnie z art. 30 ust. 2 RODO.</w:t>
      </w:r>
    </w:p>
    <w:p w14:paraId="3B04173D" w14:textId="640211A0" w:rsidR="00FE5774" w:rsidRPr="00F768F0" w:rsidRDefault="00C22F6C" w:rsidP="00F768F0">
      <w:pPr>
        <w:pStyle w:val="Akapitzlist"/>
        <w:numPr>
          <w:ilvl w:val="1"/>
          <w:numId w:val="24"/>
        </w:numPr>
        <w:tabs>
          <w:tab w:val="left" w:pos="851"/>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prowadzi dokumentację obrazującą sposób przetwarzania danych osobowych, jak również przetwarza poprzez przechowywanie, dane osobowe w zamykanych szafach w pomieszczenia, do których dostęp mają wyłącznie upoważnione osoby, oraz w warunkach zapewniających ochronę danych przed ich uszkodzeniem, utratą, modyfikacją.</w:t>
      </w:r>
    </w:p>
    <w:p w14:paraId="7CB1AEB5" w14:textId="2B52C6EB" w:rsidR="00FE5774" w:rsidRPr="00F768F0" w:rsidRDefault="00C22F6C" w:rsidP="00F768F0">
      <w:pPr>
        <w:pStyle w:val="Akapitzlist"/>
        <w:numPr>
          <w:ilvl w:val="1"/>
          <w:numId w:val="24"/>
        </w:numPr>
        <w:tabs>
          <w:tab w:val="left" w:pos="851"/>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będzie nadzorował pracę osób upoważnionych do przetwarzania danych.</w:t>
      </w:r>
    </w:p>
    <w:p w14:paraId="481CD264" w14:textId="77FD4F22" w:rsidR="00FE5774" w:rsidRPr="00F768F0" w:rsidRDefault="00C22F6C" w:rsidP="00F768F0">
      <w:pPr>
        <w:pStyle w:val="Akapitzlist"/>
        <w:numPr>
          <w:ilvl w:val="1"/>
          <w:numId w:val="24"/>
        </w:numPr>
        <w:tabs>
          <w:tab w:val="left" w:pos="851"/>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wymagać będzie od osób upoważnionych do przetwarzania danych działania z najwyższą starannością wraz z obowiązkiem zachowania w poufności uzyskanych informacji.</w:t>
      </w:r>
    </w:p>
    <w:p w14:paraId="0CBF3074" w14:textId="6CE2A089" w:rsidR="00FE5774" w:rsidRPr="00F768F0" w:rsidRDefault="00C22F6C" w:rsidP="00F768F0">
      <w:pPr>
        <w:pStyle w:val="Akapitzlist"/>
        <w:numPr>
          <w:ilvl w:val="1"/>
          <w:numId w:val="24"/>
        </w:numPr>
        <w:tabs>
          <w:tab w:val="left" w:pos="851"/>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niezwłocznie poinformuje </w:t>
      </w:r>
      <w:r w:rsidR="00B6398A" w:rsidRPr="00F768F0">
        <w:rPr>
          <w:rFonts w:ascii="Arial" w:hAnsi="Arial" w:cs="Arial"/>
          <w:bCs/>
        </w:rPr>
        <w:t>Zamawiającego</w:t>
      </w:r>
      <w:r w:rsidR="00FE5774" w:rsidRPr="00F768F0">
        <w:rPr>
          <w:rFonts w:ascii="Arial" w:hAnsi="Arial" w:cs="Arial"/>
          <w:bCs/>
        </w:rPr>
        <w:t xml:space="preserve"> o incydencie bezpieczeństwa z zachowaniem obowiązków określonych w umowie powierzenia przetwarzania danych</w:t>
      </w:r>
    </w:p>
    <w:p w14:paraId="243FC83C" w14:textId="1E460F89" w:rsidR="00FE5774" w:rsidRPr="00F768F0" w:rsidRDefault="00C22F6C" w:rsidP="00F768F0">
      <w:pPr>
        <w:pStyle w:val="Akapitzlist"/>
        <w:numPr>
          <w:ilvl w:val="1"/>
          <w:numId w:val="24"/>
        </w:numPr>
        <w:tabs>
          <w:tab w:val="left" w:pos="851"/>
          <w:tab w:val="center" w:pos="4890"/>
        </w:tabs>
        <w:suppressAutoHyphens/>
        <w:spacing w:after="0" w:line="276" w:lineRule="auto"/>
        <w:jc w:val="both"/>
        <w:rPr>
          <w:rFonts w:ascii="Arial" w:hAnsi="Arial" w:cs="Arial"/>
          <w:bCs/>
        </w:rPr>
      </w:pPr>
      <w:r>
        <w:rPr>
          <w:rFonts w:ascii="Arial" w:hAnsi="Arial" w:cs="Arial"/>
          <w:bCs/>
        </w:rPr>
        <w:t>Wykonawca</w:t>
      </w:r>
      <w:r w:rsidR="00FE5774" w:rsidRPr="00F768F0">
        <w:rPr>
          <w:rFonts w:ascii="Arial" w:hAnsi="Arial" w:cs="Arial"/>
          <w:bCs/>
        </w:rPr>
        <w:t xml:space="preserve"> zobowiązuje się do zastosowania do zaleceń </w:t>
      </w:r>
      <w:r w:rsidR="00B6398A" w:rsidRPr="00F768F0">
        <w:rPr>
          <w:rFonts w:ascii="Arial" w:hAnsi="Arial" w:cs="Arial"/>
          <w:bCs/>
        </w:rPr>
        <w:t>Zamawiającego</w:t>
      </w:r>
      <w:r w:rsidR="00FE5774" w:rsidRPr="00F768F0">
        <w:rPr>
          <w:rFonts w:ascii="Arial" w:hAnsi="Arial" w:cs="Arial"/>
          <w:bCs/>
        </w:rPr>
        <w:t xml:space="preserve"> dotyczących poprawy jakości zabezpieczenia danych oraz sposobu ich przetwarzania.</w:t>
      </w:r>
    </w:p>
    <w:p w14:paraId="43A99192" w14:textId="73F9FAA7" w:rsidR="00FE5774" w:rsidRPr="00836387" w:rsidRDefault="007C0524" w:rsidP="00836387">
      <w:pPr>
        <w:pStyle w:val="Akapitzlist"/>
        <w:numPr>
          <w:ilvl w:val="1"/>
          <w:numId w:val="24"/>
        </w:numPr>
        <w:spacing w:after="0" w:line="276" w:lineRule="auto"/>
        <w:jc w:val="both"/>
        <w:rPr>
          <w:rFonts w:ascii="Arial" w:hAnsi="Arial" w:cs="Arial"/>
        </w:rPr>
      </w:pPr>
      <w:r w:rsidRPr="00F768F0">
        <w:rPr>
          <w:rFonts w:ascii="Arial" w:hAnsi="Arial" w:cs="Arial"/>
          <w:bCs/>
        </w:rPr>
        <w:t>Każda ze Stron zobowiązuje się pouczyć swoich reprezentantów, że przysługuje im prawo żądania dostępu do danych przekazanych innej Stronie umowy, ich sprostowania, usunięcia lub ograniczenia przetwarzania, prawo wniesienia sprzeciwu wobec przetwarzania, prawo wniesienia skargi do organu nadzorczego w sytuacji stwierdzenia naruszenia przepisów i zasad dotyczących ochrony danych osobowych.</w:t>
      </w:r>
    </w:p>
    <w:p w14:paraId="404F7EAB" w14:textId="77777777" w:rsidR="00287E01" w:rsidRPr="00F768F0" w:rsidRDefault="00287E01" w:rsidP="00F768F0">
      <w:pPr>
        <w:pStyle w:val="Akapitzlist"/>
        <w:spacing w:after="0" w:line="276" w:lineRule="auto"/>
        <w:ind w:left="792"/>
        <w:jc w:val="both"/>
        <w:rPr>
          <w:rFonts w:ascii="Arial" w:hAnsi="Arial" w:cs="Arial"/>
          <w:highlight w:val="yellow"/>
        </w:rPr>
      </w:pPr>
    </w:p>
    <w:p w14:paraId="149BAF71" w14:textId="2F050E2D" w:rsidR="00CF322A" w:rsidRPr="00F768F0" w:rsidRDefault="00CF322A" w:rsidP="00F768F0">
      <w:pPr>
        <w:pStyle w:val="Akapitzlist"/>
        <w:numPr>
          <w:ilvl w:val="0"/>
          <w:numId w:val="34"/>
        </w:numPr>
        <w:tabs>
          <w:tab w:val="left" w:pos="1701"/>
        </w:tabs>
        <w:spacing w:after="0" w:line="276" w:lineRule="auto"/>
        <w:ind w:left="1701" w:firstLine="1985"/>
        <w:contextualSpacing w:val="0"/>
        <w:rPr>
          <w:rFonts w:ascii="Arial" w:hAnsi="Arial" w:cs="Arial"/>
          <w:b/>
        </w:rPr>
      </w:pPr>
      <w:r w:rsidRPr="00F768F0">
        <w:rPr>
          <w:rFonts w:ascii="Arial" w:hAnsi="Arial" w:cs="Arial"/>
          <w:b/>
        </w:rPr>
        <w:t>Odpowiedzialność</w:t>
      </w:r>
    </w:p>
    <w:p w14:paraId="3ADC732D" w14:textId="77777777" w:rsidR="00CF322A" w:rsidRPr="00F768F0" w:rsidRDefault="00CF322A" w:rsidP="00F768F0">
      <w:pPr>
        <w:pStyle w:val="Akapitzlist"/>
        <w:spacing w:after="0" w:line="276" w:lineRule="auto"/>
        <w:ind w:left="792"/>
        <w:jc w:val="both"/>
        <w:rPr>
          <w:rFonts w:ascii="Arial" w:hAnsi="Arial" w:cs="Arial"/>
          <w:highlight w:val="yellow"/>
        </w:rPr>
      </w:pPr>
    </w:p>
    <w:p w14:paraId="7741D845" w14:textId="1497D1B5" w:rsidR="00CF322A" w:rsidRPr="00F768F0" w:rsidRDefault="00B6398A" w:rsidP="00F768F0">
      <w:pPr>
        <w:spacing w:after="0" w:line="276" w:lineRule="auto"/>
        <w:jc w:val="both"/>
        <w:rPr>
          <w:rFonts w:ascii="Arial" w:eastAsia="Times New Roman" w:hAnsi="Arial" w:cs="Arial"/>
        </w:rPr>
      </w:pPr>
      <w:r w:rsidRPr="00F768F0">
        <w:rPr>
          <w:rFonts w:ascii="Arial" w:eastAsia="Times New Roman" w:hAnsi="Arial" w:cs="Arial"/>
        </w:rPr>
        <w:t>Zamawiający</w:t>
      </w:r>
      <w:r w:rsidR="00CF322A" w:rsidRPr="00F768F0">
        <w:rPr>
          <w:rFonts w:ascii="Arial" w:eastAsia="Times New Roman" w:hAnsi="Arial" w:cs="Arial"/>
        </w:rPr>
        <w:t xml:space="preserve"> akceptuje i zobowiązuje się poinformować użytkowników </w:t>
      </w:r>
      <w:proofErr w:type="spellStart"/>
      <w:r w:rsidR="00CF322A" w:rsidRPr="00F768F0">
        <w:rPr>
          <w:rFonts w:ascii="Arial" w:eastAsia="Times New Roman" w:hAnsi="Arial" w:cs="Arial"/>
        </w:rPr>
        <w:t>Teleopasek</w:t>
      </w:r>
      <w:proofErr w:type="spellEnd"/>
      <w:r w:rsidR="00CF322A" w:rsidRPr="00F768F0">
        <w:rPr>
          <w:rFonts w:ascii="Arial" w:eastAsia="Times New Roman" w:hAnsi="Arial" w:cs="Arial"/>
        </w:rPr>
        <w:t xml:space="preserve">, że </w:t>
      </w:r>
      <w:r w:rsidR="00C22F6C">
        <w:rPr>
          <w:rFonts w:ascii="Arial" w:eastAsia="Times New Roman" w:hAnsi="Arial" w:cs="Arial"/>
        </w:rPr>
        <w:t>Wykonawca</w:t>
      </w:r>
      <w:r w:rsidR="00CF322A" w:rsidRPr="00F768F0">
        <w:rPr>
          <w:rFonts w:ascii="Arial" w:eastAsia="Times New Roman" w:hAnsi="Arial" w:cs="Arial"/>
        </w:rPr>
        <w:t xml:space="preserve"> nie ponosi żadnej odpowiedzialności:</w:t>
      </w:r>
    </w:p>
    <w:p w14:paraId="3412D9C2" w14:textId="1917299C" w:rsidR="00CF322A" w:rsidRPr="00F768F0" w:rsidRDefault="00CF322A" w:rsidP="00F768F0">
      <w:pPr>
        <w:pStyle w:val="Akapitzlist"/>
        <w:numPr>
          <w:ilvl w:val="0"/>
          <w:numId w:val="35"/>
        </w:numPr>
        <w:spacing w:after="0" w:line="276" w:lineRule="auto"/>
        <w:jc w:val="both"/>
        <w:rPr>
          <w:rFonts w:ascii="Arial" w:eastAsia="Times New Roman" w:hAnsi="Arial" w:cs="Arial"/>
        </w:rPr>
      </w:pPr>
      <w:r w:rsidRPr="00F768F0">
        <w:rPr>
          <w:rFonts w:ascii="Arial" w:eastAsia="Times New Roman" w:hAnsi="Arial" w:cs="Arial"/>
        </w:rPr>
        <w:t xml:space="preserve">za skutki korzystania z </w:t>
      </w:r>
      <w:proofErr w:type="spellStart"/>
      <w:r w:rsidRPr="00F768F0">
        <w:rPr>
          <w:rFonts w:ascii="Arial" w:eastAsia="Times New Roman" w:hAnsi="Arial" w:cs="Arial"/>
        </w:rPr>
        <w:t>Teleopaski</w:t>
      </w:r>
      <w:proofErr w:type="spellEnd"/>
      <w:r w:rsidRPr="00F768F0">
        <w:rPr>
          <w:rFonts w:ascii="Arial" w:eastAsia="Times New Roman" w:hAnsi="Arial" w:cs="Arial"/>
        </w:rPr>
        <w:t xml:space="preserve"> w sposób niezgodny z przeznaczeniem, z </w:t>
      </w:r>
      <w:r w:rsidR="00A76A53" w:rsidRPr="00F768F0">
        <w:rPr>
          <w:rFonts w:ascii="Arial" w:eastAsia="Times New Roman" w:hAnsi="Arial" w:cs="Arial"/>
        </w:rPr>
        <w:t xml:space="preserve">umową, z </w:t>
      </w:r>
      <w:r w:rsidRPr="00F768F0">
        <w:rPr>
          <w:rFonts w:ascii="Arial" w:eastAsia="Times New Roman" w:hAnsi="Arial" w:cs="Arial"/>
        </w:rPr>
        <w:t xml:space="preserve">instrukcją użytkowania lub z wytycznymi Centrum </w:t>
      </w:r>
      <w:proofErr w:type="spellStart"/>
      <w:r w:rsidRPr="00F768F0">
        <w:rPr>
          <w:rFonts w:ascii="Arial" w:eastAsia="Times New Roman" w:hAnsi="Arial" w:cs="Arial"/>
        </w:rPr>
        <w:t>Teleopieki</w:t>
      </w:r>
      <w:proofErr w:type="spellEnd"/>
      <w:r w:rsidRPr="00F768F0">
        <w:rPr>
          <w:rFonts w:ascii="Arial" w:eastAsia="Times New Roman" w:hAnsi="Arial" w:cs="Arial"/>
        </w:rPr>
        <w:t>,</w:t>
      </w:r>
    </w:p>
    <w:p w14:paraId="5238C9B5" w14:textId="77777777" w:rsidR="00CF322A" w:rsidRPr="00F768F0" w:rsidRDefault="00CF322A" w:rsidP="00F768F0">
      <w:pPr>
        <w:pStyle w:val="Akapitzlist"/>
        <w:numPr>
          <w:ilvl w:val="0"/>
          <w:numId w:val="35"/>
        </w:numPr>
        <w:spacing w:after="0" w:line="276" w:lineRule="auto"/>
        <w:jc w:val="both"/>
        <w:rPr>
          <w:rFonts w:ascii="Arial" w:eastAsia="Times New Roman" w:hAnsi="Arial" w:cs="Arial"/>
        </w:rPr>
      </w:pPr>
      <w:r w:rsidRPr="00F768F0">
        <w:rPr>
          <w:rFonts w:ascii="Arial" w:eastAsia="Times New Roman" w:hAnsi="Arial" w:cs="Arial"/>
        </w:rPr>
        <w:t xml:space="preserve">z tytułu uszkodzenia lub uszczerbku na zdrowiu wynikającego z nieprawidłowego użytkowania </w:t>
      </w:r>
      <w:proofErr w:type="spellStart"/>
      <w:r w:rsidRPr="00F768F0">
        <w:rPr>
          <w:rFonts w:ascii="Arial" w:eastAsia="Times New Roman" w:hAnsi="Arial" w:cs="Arial"/>
        </w:rPr>
        <w:t>Teleopaski</w:t>
      </w:r>
      <w:proofErr w:type="spellEnd"/>
      <w:r w:rsidRPr="00F768F0">
        <w:rPr>
          <w:rFonts w:ascii="Arial" w:eastAsia="Times New Roman" w:hAnsi="Arial" w:cs="Arial"/>
        </w:rPr>
        <w:t>,</w:t>
      </w:r>
    </w:p>
    <w:p w14:paraId="679F039C" w14:textId="77777777" w:rsidR="00CF322A" w:rsidRPr="00F768F0" w:rsidRDefault="00CF322A" w:rsidP="00F768F0">
      <w:pPr>
        <w:pStyle w:val="Akapitzlist"/>
        <w:numPr>
          <w:ilvl w:val="0"/>
          <w:numId w:val="35"/>
        </w:numPr>
        <w:spacing w:after="0" w:line="276" w:lineRule="auto"/>
        <w:jc w:val="both"/>
        <w:rPr>
          <w:rFonts w:ascii="Arial" w:eastAsia="Times New Roman" w:hAnsi="Arial" w:cs="Arial"/>
        </w:rPr>
      </w:pPr>
      <w:r w:rsidRPr="00F768F0">
        <w:rPr>
          <w:rFonts w:ascii="Arial" w:eastAsia="Times New Roman" w:hAnsi="Arial" w:cs="Arial"/>
        </w:rPr>
        <w:t xml:space="preserve">za skutki odłączenia </w:t>
      </w:r>
      <w:proofErr w:type="spellStart"/>
      <w:r w:rsidRPr="00F768F0">
        <w:rPr>
          <w:rFonts w:ascii="Arial" w:eastAsia="Times New Roman" w:hAnsi="Arial" w:cs="Arial"/>
        </w:rPr>
        <w:t>Teleopaski</w:t>
      </w:r>
      <w:proofErr w:type="spellEnd"/>
      <w:r w:rsidRPr="00F768F0">
        <w:rPr>
          <w:rFonts w:ascii="Arial" w:eastAsia="Times New Roman" w:hAnsi="Arial" w:cs="Arial"/>
        </w:rPr>
        <w:t xml:space="preserve"> z przyczyn leżących po stronie jej użytkownika lub jego opiekuna faktycznego lub samodzielnego jej wyłączenia przez jej użytkownika lub jego opiekuna faktycznego,</w:t>
      </w:r>
    </w:p>
    <w:p w14:paraId="5A5A7639" w14:textId="77777777" w:rsidR="00CF322A" w:rsidRPr="00F768F0" w:rsidRDefault="00CF322A" w:rsidP="00F768F0">
      <w:pPr>
        <w:pStyle w:val="Akapitzlist"/>
        <w:numPr>
          <w:ilvl w:val="0"/>
          <w:numId w:val="35"/>
        </w:numPr>
        <w:spacing w:after="0" w:line="276" w:lineRule="auto"/>
        <w:jc w:val="both"/>
        <w:rPr>
          <w:rFonts w:ascii="Arial" w:eastAsia="Times New Roman" w:hAnsi="Arial" w:cs="Arial"/>
        </w:rPr>
      </w:pPr>
      <w:r w:rsidRPr="00F768F0">
        <w:rPr>
          <w:rFonts w:ascii="Arial" w:eastAsia="Times New Roman" w:hAnsi="Arial" w:cs="Arial"/>
        </w:rPr>
        <w:t xml:space="preserve">za skutki rozładowania </w:t>
      </w:r>
      <w:proofErr w:type="spellStart"/>
      <w:r w:rsidRPr="00F768F0">
        <w:rPr>
          <w:rFonts w:ascii="Arial" w:eastAsia="Times New Roman" w:hAnsi="Arial" w:cs="Arial"/>
        </w:rPr>
        <w:t>Teleopaski</w:t>
      </w:r>
      <w:proofErr w:type="spellEnd"/>
      <w:r w:rsidRPr="00F768F0">
        <w:rPr>
          <w:rFonts w:ascii="Arial" w:eastAsia="Times New Roman" w:hAnsi="Arial" w:cs="Arial"/>
        </w:rPr>
        <w:t xml:space="preserve"> w czasie świadczenia usługi,</w:t>
      </w:r>
    </w:p>
    <w:p w14:paraId="5B7660E4" w14:textId="77777777" w:rsidR="00CF322A" w:rsidRPr="00F768F0" w:rsidRDefault="00CF322A" w:rsidP="00F768F0">
      <w:pPr>
        <w:pStyle w:val="Akapitzlist"/>
        <w:numPr>
          <w:ilvl w:val="0"/>
          <w:numId w:val="35"/>
        </w:numPr>
        <w:spacing w:after="0" w:line="276" w:lineRule="auto"/>
        <w:jc w:val="both"/>
        <w:rPr>
          <w:rFonts w:ascii="Arial" w:eastAsia="Times New Roman" w:hAnsi="Arial" w:cs="Arial"/>
        </w:rPr>
      </w:pPr>
      <w:r w:rsidRPr="00F768F0">
        <w:rPr>
          <w:rFonts w:ascii="Arial" w:eastAsia="Times New Roman" w:hAnsi="Arial" w:cs="Arial"/>
        </w:rPr>
        <w:t xml:space="preserve">w przypadku podania przez użytkownika </w:t>
      </w:r>
      <w:proofErr w:type="spellStart"/>
      <w:r w:rsidRPr="00F768F0">
        <w:rPr>
          <w:rFonts w:ascii="Arial" w:eastAsia="Times New Roman" w:hAnsi="Arial" w:cs="Arial"/>
        </w:rPr>
        <w:t>Teleopaski</w:t>
      </w:r>
      <w:proofErr w:type="spellEnd"/>
      <w:r w:rsidRPr="00F768F0">
        <w:rPr>
          <w:rFonts w:ascii="Arial" w:eastAsia="Times New Roman" w:hAnsi="Arial" w:cs="Arial"/>
        </w:rPr>
        <w:t xml:space="preserve"> lub jego opiekuna faktycznego nieprawdziwych informacji dotyczących danych osobowych lub stanu zdrowia użytkownika </w:t>
      </w:r>
      <w:proofErr w:type="spellStart"/>
      <w:r w:rsidRPr="00F768F0">
        <w:rPr>
          <w:rFonts w:ascii="Arial" w:eastAsia="Times New Roman" w:hAnsi="Arial" w:cs="Arial"/>
        </w:rPr>
        <w:t>Teleopaski</w:t>
      </w:r>
      <w:proofErr w:type="spellEnd"/>
      <w:r w:rsidRPr="00F768F0">
        <w:rPr>
          <w:rFonts w:ascii="Arial" w:eastAsia="Times New Roman" w:hAnsi="Arial" w:cs="Arial"/>
        </w:rPr>
        <w:t>,</w:t>
      </w:r>
    </w:p>
    <w:p w14:paraId="676FF227" w14:textId="5811CAC8" w:rsidR="00CF322A" w:rsidRPr="00F768F0" w:rsidRDefault="00CF322A" w:rsidP="00F768F0">
      <w:pPr>
        <w:pStyle w:val="Akapitzlist"/>
        <w:numPr>
          <w:ilvl w:val="0"/>
          <w:numId w:val="35"/>
        </w:numPr>
        <w:spacing w:after="0" w:line="276" w:lineRule="auto"/>
        <w:jc w:val="both"/>
        <w:rPr>
          <w:rFonts w:ascii="Arial" w:eastAsia="Times New Roman" w:hAnsi="Arial" w:cs="Arial"/>
        </w:rPr>
      </w:pPr>
      <w:r w:rsidRPr="00F768F0">
        <w:rPr>
          <w:rFonts w:ascii="Arial" w:eastAsia="Times New Roman" w:hAnsi="Arial" w:cs="Arial"/>
        </w:rPr>
        <w:t xml:space="preserve">w przypadku korzystania z </w:t>
      </w:r>
      <w:proofErr w:type="spellStart"/>
      <w:r w:rsidRPr="00F768F0">
        <w:rPr>
          <w:rFonts w:ascii="Arial" w:eastAsia="Times New Roman" w:hAnsi="Arial" w:cs="Arial"/>
        </w:rPr>
        <w:t>Teleopaski</w:t>
      </w:r>
      <w:proofErr w:type="spellEnd"/>
      <w:r w:rsidRPr="00F768F0">
        <w:rPr>
          <w:rFonts w:ascii="Arial" w:eastAsia="Times New Roman" w:hAnsi="Arial" w:cs="Arial"/>
        </w:rPr>
        <w:t xml:space="preserve"> przez inną osobę niż użytkownik, któremu </w:t>
      </w:r>
      <w:r w:rsidR="00B6398A" w:rsidRPr="00F768F0">
        <w:rPr>
          <w:rFonts w:ascii="Arial" w:eastAsia="Times New Roman" w:hAnsi="Arial" w:cs="Arial"/>
        </w:rPr>
        <w:t>Zamawiający</w:t>
      </w:r>
      <w:r w:rsidRPr="00F768F0">
        <w:rPr>
          <w:rFonts w:ascii="Arial" w:eastAsia="Times New Roman" w:hAnsi="Arial" w:cs="Arial"/>
        </w:rPr>
        <w:t xml:space="preserve"> przyznał </w:t>
      </w:r>
      <w:proofErr w:type="spellStart"/>
      <w:r w:rsidRPr="00F768F0">
        <w:rPr>
          <w:rFonts w:ascii="Arial" w:eastAsia="Times New Roman" w:hAnsi="Arial" w:cs="Arial"/>
        </w:rPr>
        <w:t>Teleopaskę</w:t>
      </w:r>
      <w:proofErr w:type="spellEnd"/>
      <w:r w:rsidRPr="00F768F0">
        <w:rPr>
          <w:rFonts w:ascii="Arial" w:eastAsia="Times New Roman" w:hAnsi="Arial" w:cs="Arial"/>
        </w:rPr>
        <w:t>,</w:t>
      </w:r>
    </w:p>
    <w:p w14:paraId="4CA9AE84" w14:textId="77777777" w:rsidR="00CF322A" w:rsidRPr="00F768F0" w:rsidRDefault="00CF322A" w:rsidP="00F768F0">
      <w:pPr>
        <w:pStyle w:val="Akapitzlist"/>
        <w:numPr>
          <w:ilvl w:val="0"/>
          <w:numId w:val="35"/>
        </w:numPr>
        <w:spacing w:after="0" w:line="276" w:lineRule="auto"/>
        <w:jc w:val="both"/>
        <w:rPr>
          <w:rFonts w:ascii="Arial" w:hAnsi="Arial" w:cs="Arial"/>
        </w:rPr>
      </w:pPr>
      <w:r w:rsidRPr="00F768F0">
        <w:rPr>
          <w:rFonts w:ascii="Arial" w:eastAsia="Times New Roman" w:hAnsi="Arial" w:cs="Arial"/>
        </w:rPr>
        <w:t xml:space="preserve">z tytułu nieuzasadnionego wezwania służb medycznych przez użytkownika </w:t>
      </w:r>
      <w:proofErr w:type="spellStart"/>
      <w:r w:rsidRPr="00F768F0">
        <w:rPr>
          <w:rFonts w:ascii="Arial" w:eastAsia="Times New Roman" w:hAnsi="Arial" w:cs="Arial"/>
        </w:rPr>
        <w:t>Teleopaski</w:t>
      </w:r>
      <w:proofErr w:type="spellEnd"/>
      <w:r w:rsidRPr="00F768F0">
        <w:rPr>
          <w:rFonts w:ascii="Arial" w:eastAsia="Times New Roman" w:hAnsi="Arial" w:cs="Arial"/>
        </w:rPr>
        <w:t xml:space="preserve"> lub jego opiekuna faktycznego, w tym nie pokrywa kosztów z tym związanych. </w:t>
      </w:r>
    </w:p>
    <w:p w14:paraId="1B3EAE76" w14:textId="77777777" w:rsidR="00CF322A" w:rsidRPr="00F768F0" w:rsidRDefault="00CF322A" w:rsidP="00F768F0">
      <w:pPr>
        <w:pStyle w:val="Akapitzlist"/>
        <w:spacing w:after="0" w:line="276" w:lineRule="auto"/>
        <w:ind w:left="792"/>
        <w:jc w:val="both"/>
        <w:rPr>
          <w:rFonts w:ascii="Arial" w:hAnsi="Arial" w:cs="Arial"/>
          <w:highlight w:val="yellow"/>
        </w:rPr>
      </w:pPr>
    </w:p>
    <w:p w14:paraId="4EB7ABAD" w14:textId="77777777" w:rsidR="00CF322A" w:rsidRPr="00F768F0" w:rsidRDefault="00CF322A" w:rsidP="00F768F0">
      <w:pPr>
        <w:pStyle w:val="Akapitzlist"/>
        <w:spacing w:after="0" w:line="276" w:lineRule="auto"/>
        <w:ind w:left="792"/>
        <w:jc w:val="both"/>
        <w:rPr>
          <w:rFonts w:ascii="Arial" w:hAnsi="Arial" w:cs="Arial"/>
          <w:highlight w:val="yellow"/>
        </w:rPr>
      </w:pPr>
    </w:p>
    <w:p w14:paraId="1A6C1692" w14:textId="77777777" w:rsidR="00DA6DFA" w:rsidRPr="00F768F0" w:rsidRDefault="00AD4D4D" w:rsidP="00F768F0">
      <w:pPr>
        <w:pStyle w:val="Akapitzlist"/>
        <w:numPr>
          <w:ilvl w:val="0"/>
          <w:numId w:val="34"/>
        </w:numPr>
        <w:tabs>
          <w:tab w:val="left" w:pos="1701"/>
          <w:tab w:val="left" w:pos="1843"/>
        </w:tabs>
        <w:spacing w:after="0" w:line="276" w:lineRule="auto"/>
        <w:ind w:left="2127" w:firstLine="1559"/>
        <w:contextualSpacing w:val="0"/>
        <w:rPr>
          <w:rFonts w:ascii="Arial" w:hAnsi="Arial" w:cs="Arial"/>
          <w:b/>
        </w:rPr>
      </w:pPr>
      <w:r w:rsidRPr="00F768F0">
        <w:rPr>
          <w:rFonts w:ascii="Arial" w:hAnsi="Arial" w:cs="Arial"/>
          <w:b/>
        </w:rPr>
        <w:t>Postanowienia końcowe</w:t>
      </w:r>
    </w:p>
    <w:p w14:paraId="1F3120A8" w14:textId="77777777" w:rsidR="005A0FD9" w:rsidRPr="00F768F0" w:rsidRDefault="005A0FD9" w:rsidP="00F768F0">
      <w:pPr>
        <w:pStyle w:val="Akapitzlist"/>
        <w:spacing w:after="0" w:line="276" w:lineRule="auto"/>
        <w:ind w:left="284"/>
        <w:contextualSpacing w:val="0"/>
        <w:rPr>
          <w:rFonts w:ascii="Arial" w:hAnsi="Arial" w:cs="Arial"/>
          <w:b/>
          <w:highlight w:val="yellow"/>
        </w:rPr>
      </w:pPr>
    </w:p>
    <w:p w14:paraId="3FAAA3C0" w14:textId="37E0871E" w:rsidR="00DA6DFA" w:rsidRPr="00F768F0" w:rsidRDefault="00AD4D4D" w:rsidP="00F768F0">
      <w:pPr>
        <w:pStyle w:val="Akapitzlist"/>
        <w:numPr>
          <w:ilvl w:val="1"/>
          <w:numId w:val="34"/>
        </w:numPr>
        <w:spacing w:after="0" w:line="276" w:lineRule="auto"/>
        <w:jc w:val="both"/>
        <w:rPr>
          <w:rFonts w:ascii="Arial" w:hAnsi="Arial" w:cs="Arial"/>
        </w:rPr>
      </w:pPr>
      <w:r w:rsidRPr="00F768F0">
        <w:rPr>
          <w:rFonts w:ascii="Arial" w:hAnsi="Arial" w:cs="Arial"/>
        </w:rPr>
        <w:t xml:space="preserve">Postanowienia niniejszej umowy podlegają prawu polskiemu. </w:t>
      </w:r>
    </w:p>
    <w:p w14:paraId="20A005CB" w14:textId="584AB1B4" w:rsidR="0041533F" w:rsidRPr="00F768F0" w:rsidRDefault="0041533F" w:rsidP="00F768F0">
      <w:pPr>
        <w:pStyle w:val="Akapitzlist"/>
        <w:numPr>
          <w:ilvl w:val="1"/>
          <w:numId w:val="34"/>
        </w:numPr>
        <w:spacing w:after="0" w:line="276" w:lineRule="auto"/>
        <w:jc w:val="both"/>
        <w:rPr>
          <w:rFonts w:ascii="Arial" w:hAnsi="Arial" w:cs="Arial"/>
        </w:rPr>
      </w:pPr>
      <w:r w:rsidRPr="00F768F0">
        <w:rPr>
          <w:rFonts w:ascii="Arial" w:hAnsi="Arial" w:cs="Arial"/>
        </w:rPr>
        <w:lastRenderedPageBreak/>
        <w:t>Jakiekolwiek zmiany lub uzupełnienia Umowy wymagają dla swej ważności formy pisemnej oraz podpisania przez Strony odpowiedniego aneksu do Umowy.</w:t>
      </w:r>
    </w:p>
    <w:p w14:paraId="1058C5E2" w14:textId="09F14F25" w:rsidR="00DA6DFA" w:rsidRPr="00F768F0" w:rsidRDefault="0041533F" w:rsidP="00F768F0">
      <w:pPr>
        <w:pStyle w:val="Akapitzlist"/>
        <w:numPr>
          <w:ilvl w:val="1"/>
          <w:numId w:val="34"/>
        </w:numPr>
        <w:spacing w:after="0" w:line="276" w:lineRule="auto"/>
        <w:jc w:val="both"/>
        <w:rPr>
          <w:rFonts w:ascii="Arial" w:hAnsi="Arial" w:cs="Arial"/>
        </w:rPr>
      </w:pPr>
      <w:r w:rsidRPr="00F768F0">
        <w:rPr>
          <w:rFonts w:ascii="Arial" w:hAnsi="Arial" w:cs="Arial"/>
        </w:rPr>
        <w:t xml:space="preserve">Wszelkie spory wynikające z Umowy lub z nią związane będą rozstrzygane przez Strony polubownie. W przypadku nierozstrzygnięcia sporu na drodze polubownej w terminie 30 dni od daty żądania złożonego przez jedną ze Stron, spór zostanie poddany pod rozstrzygnięcie przez sąd właściwy dla siedziby </w:t>
      </w:r>
      <w:r w:rsidR="00C22F6C">
        <w:rPr>
          <w:rFonts w:ascii="Arial" w:hAnsi="Arial" w:cs="Arial"/>
        </w:rPr>
        <w:t>Zamawiającego</w:t>
      </w:r>
      <w:r w:rsidRPr="00F768F0">
        <w:rPr>
          <w:rFonts w:ascii="Arial" w:hAnsi="Arial" w:cs="Arial"/>
        </w:rPr>
        <w:t xml:space="preserve">. </w:t>
      </w:r>
    </w:p>
    <w:p w14:paraId="776A2437" w14:textId="5B845B6C" w:rsidR="00AA602D" w:rsidRPr="00F768F0" w:rsidRDefault="00AA602D" w:rsidP="00F768F0">
      <w:pPr>
        <w:pStyle w:val="Akapitzlist"/>
        <w:numPr>
          <w:ilvl w:val="1"/>
          <w:numId w:val="34"/>
        </w:numPr>
        <w:spacing w:after="0" w:line="276" w:lineRule="auto"/>
        <w:jc w:val="both"/>
        <w:rPr>
          <w:rFonts w:ascii="Arial" w:hAnsi="Arial" w:cs="Arial"/>
        </w:rPr>
      </w:pPr>
      <w:r w:rsidRPr="00F768F0">
        <w:rPr>
          <w:rFonts w:ascii="Arial" w:hAnsi="Arial" w:cs="Arial"/>
        </w:rPr>
        <w:t>Strony wskazują następujące osoby jako właściwe do kontaktu w bieżących sprawach związanych z wykonywaniem umowy</w:t>
      </w:r>
      <w:r w:rsidR="002440C2" w:rsidRPr="00F768F0">
        <w:rPr>
          <w:rFonts w:ascii="Arial" w:hAnsi="Arial" w:cs="Arial"/>
        </w:rPr>
        <w:t xml:space="preserve">, w tym w sprawach składania i przyjmowania zamówień na </w:t>
      </w:r>
      <w:proofErr w:type="spellStart"/>
      <w:r w:rsidR="002440C2" w:rsidRPr="00F768F0">
        <w:rPr>
          <w:rFonts w:ascii="Arial" w:hAnsi="Arial" w:cs="Arial"/>
        </w:rPr>
        <w:t>Teleopaski</w:t>
      </w:r>
      <w:proofErr w:type="spellEnd"/>
      <w:r w:rsidR="002440C2" w:rsidRPr="00F768F0">
        <w:rPr>
          <w:rFonts w:ascii="Arial" w:hAnsi="Arial" w:cs="Arial"/>
        </w:rPr>
        <w:t xml:space="preserve"> </w:t>
      </w:r>
      <w:r w:rsidRPr="00F768F0">
        <w:rPr>
          <w:rFonts w:ascii="Arial" w:hAnsi="Arial" w:cs="Arial"/>
        </w:rPr>
        <w:t>:</w:t>
      </w:r>
    </w:p>
    <w:p w14:paraId="02D862DB" w14:textId="26618535" w:rsidR="00AA602D" w:rsidRPr="00F768F0" w:rsidRDefault="00AA602D" w:rsidP="00C22F6C">
      <w:pPr>
        <w:pStyle w:val="Akapitzlist"/>
        <w:numPr>
          <w:ilvl w:val="3"/>
          <w:numId w:val="34"/>
        </w:numPr>
        <w:spacing w:after="0" w:line="276" w:lineRule="auto"/>
        <w:ind w:left="1134" w:hanging="850"/>
        <w:jc w:val="both"/>
        <w:rPr>
          <w:rFonts w:ascii="Arial" w:hAnsi="Arial" w:cs="Arial"/>
        </w:rPr>
      </w:pPr>
      <w:r w:rsidRPr="00F768F0">
        <w:rPr>
          <w:rFonts w:ascii="Arial" w:hAnsi="Arial" w:cs="Arial"/>
        </w:rPr>
        <w:t xml:space="preserve">dla </w:t>
      </w:r>
      <w:r w:rsidR="00B6398A" w:rsidRPr="00F768F0">
        <w:rPr>
          <w:rFonts w:ascii="Arial" w:hAnsi="Arial" w:cs="Arial"/>
        </w:rPr>
        <w:t>Zamawiającego</w:t>
      </w:r>
      <w:r w:rsidRPr="00F768F0">
        <w:rPr>
          <w:rFonts w:ascii="Arial" w:hAnsi="Arial" w:cs="Arial"/>
        </w:rPr>
        <w:t>: Pani/Pan</w:t>
      </w:r>
      <w:r w:rsidR="00170177" w:rsidRPr="00F768F0">
        <w:rPr>
          <w:rFonts w:ascii="Arial" w:hAnsi="Arial" w:cs="Arial"/>
        </w:rPr>
        <w:t xml:space="preserve"> </w:t>
      </w:r>
      <w:r w:rsidR="00215F10" w:rsidRPr="00F768F0">
        <w:rPr>
          <w:rFonts w:ascii="Arial" w:hAnsi="Arial" w:cs="Arial"/>
        </w:rPr>
        <w:t>…………….., e-mail: ……………..</w:t>
      </w:r>
      <w:r w:rsidR="00170177" w:rsidRPr="00F768F0">
        <w:rPr>
          <w:rFonts w:ascii="Arial" w:hAnsi="Arial" w:cs="Arial"/>
        </w:rPr>
        <w:t xml:space="preserve">, </w:t>
      </w:r>
      <w:proofErr w:type="spellStart"/>
      <w:r w:rsidR="00170177" w:rsidRPr="00F768F0">
        <w:rPr>
          <w:rFonts w:ascii="Arial" w:hAnsi="Arial" w:cs="Arial"/>
        </w:rPr>
        <w:t>tel</w:t>
      </w:r>
      <w:proofErr w:type="spellEnd"/>
      <w:r w:rsidR="00170177" w:rsidRPr="00F768F0">
        <w:rPr>
          <w:rFonts w:ascii="Arial" w:hAnsi="Arial" w:cs="Arial"/>
        </w:rPr>
        <w:t xml:space="preserve">: </w:t>
      </w:r>
      <w:r w:rsidR="00215F10" w:rsidRPr="00F768F0">
        <w:rPr>
          <w:rFonts w:ascii="Arial" w:hAnsi="Arial" w:cs="Arial"/>
        </w:rPr>
        <w:t>……………..</w:t>
      </w:r>
    </w:p>
    <w:p w14:paraId="2ADCAA30" w14:textId="7BED94D7" w:rsidR="00AA602D" w:rsidRPr="00F768F0" w:rsidRDefault="00AA602D" w:rsidP="00C22F6C">
      <w:pPr>
        <w:pStyle w:val="Akapitzlist"/>
        <w:numPr>
          <w:ilvl w:val="3"/>
          <w:numId w:val="34"/>
        </w:numPr>
        <w:spacing w:after="0" w:line="276" w:lineRule="auto"/>
        <w:ind w:left="1134" w:hanging="850"/>
        <w:jc w:val="both"/>
        <w:rPr>
          <w:rFonts w:ascii="Arial" w:hAnsi="Arial" w:cs="Arial"/>
        </w:rPr>
      </w:pPr>
      <w:r w:rsidRPr="00F768F0">
        <w:rPr>
          <w:rFonts w:ascii="Arial" w:hAnsi="Arial" w:cs="Arial"/>
        </w:rPr>
        <w:t xml:space="preserve">dla </w:t>
      </w:r>
      <w:r w:rsidR="00683A7E" w:rsidRPr="00F768F0">
        <w:rPr>
          <w:rFonts w:ascii="Arial" w:hAnsi="Arial" w:cs="Arial"/>
        </w:rPr>
        <w:t>W</w:t>
      </w:r>
      <w:r w:rsidR="00C22F6C">
        <w:rPr>
          <w:rFonts w:ascii="Arial" w:hAnsi="Arial" w:cs="Arial"/>
        </w:rPr>
        <w:t>ykonawcy</w:t>
      </w:r>
      <w:r w:rsidRPr="00F768F0">
        <w:rPr>
          <w:rFonts w:ascii="Arial" w:hAnsi="Arial" w:cs="Arial"/>
        </w:rPr>
        <w:t xml:space="preserve">: Pani/Pan …………., e-mail. …………….., </w:t>
      </w:r>
      <w:proofErr w:type="spellStart"/>
      <w:r w:rsidRPr="00F768F0">
        <w:rPr>
          <w:rFonts w:ascii="Arial" w:hAnsi="Arial" w:cs="Arial"/>
        </w:rPr>
        <w:t>tel</w:t>
      </w:r>
      <w:proofErr w:type="spellEnd"/>
      <w:r w:rsidRPr="00F768F0">
        <w:rPr>
          <w:rFonts w:ascii="Arial" w:hAnsi="Arial" w:cs="Arial"/>
        </w:rPr>
        <w:t xml:space="preserve"> …………………..</w:t>
      </w:r>
    </w:p>
    <w:p w14:paraId="5AA4C086" w14:textId="77777777" w:rsidR="00E04010" w:rsidRPr="00F768F0" w:rsidRDefault="00E04010" w:rsidP="00F768F0">
      <w:pPr>
        <w:pStyle w:val="Akapitzlist"/>
        <w:numPr>
          <w:ilvl w:val="1"/>
          <w:numId w:val="34"/>
        </w:numPr>
        <w:spacing w:after="0" w:line="276" w:lineRule="auto"/>
        <w:jc w:val="both"/>
        <w:rPr>
          <w:rFonts w:ascii="Arial" w:hAnsi="Arial" w:cs="Arial"/>
        </w:rPr>
      </w:pPr>
      <w:r w:rsidRPr="00F768F0">
        <w:rPr>
          <w:rFonts w:ascii="Arial" w:hAnsi="Arial" w:cs="Arial"/>
        </w:rPr>
        <w:t>Strony zobowiązują się do niezwłocznego zawiadomienia drugiej strony o zmianie adresu do doręczeń i o zmianie osoby upoważnionej do kontaktu.</w:t>
      </w:r>
    </w:p>
    <w:p w14:paraId="2EEEEA14" w14:textId="7D7AC405" w:rsidR="00E04010" w:rsidRPr="00F768F0" w:rsidRDefault="00E04010" w:rsidP="00F768F0">
      <w:pPr>
        <w:pStyle w:val="Akapitzlist"/>
        <w:numPr>
          <w:ilvl w:val="1"/>
          <w:numId w:val="34"/>
        </w:numPr>
        <w:spacing w:after="0" w:line="276" w:lineRule="auto"/>
        <w:jc w:val="both"/>
        <w:rPr>
          <w:rFonts w:ascii="Arial" w:hAnsi="Arial" w:cs="Arial"/>
        </w:rPr>
      </w:pPr>
      <w:r w:rsidRPr="00F768F0">
        <w:rPr>
          <w:rFonts w:ascii="Arial" w:hAnsi="Arial" w:cs="Arial"/>
        </w:rPr>
        <w:t>Strony zgodnie postanawiają, iż Strona, która nie zawiadomi o zmianie adresu dla doręczeń, ponosi odpowiedzialność za szkody wynikłe na skutek niewykonania tego obowiązku.</w:t>
      </w:r>
    </w:p>
    <w:p w14:paraId="405546D1" w14:textId="164E1AC4" w:rsidR="00DA6DFA" w:rsidRPr="00F768F0" w:rsidRDefault="00AD4D4D" w:rsidP="00F768F0">
      <w:pPr>
        <w:pStyle w:val="Akapitzlist"/>
        <w:numPr>
          <w:ilvl w:val="1"/>
          <w:numId w:val="34"/>
        </w:numPr>
        <w:spacing w:after="0" w:line="276" w:lineRule="auto"/>
        <w:jc w:val="both"/>
        <w:rPr>
          <w:rFonts w:ascii="Arial" w:hAnsi="Arial" w:cs="Arial"/>
        </w:rPr>
      </w:pPr>
      <w:r w:rsidRPr="00F768F0">
        <w:rPr>
          <w:rFonts w:ascii="Arial" w:hAnsi="Arial" w:cs="Arial"/>
        </w:rPr>
        <w:t>Umowę spo</w:t>
      </w:r>
      <w:r w:rsidR="00AA602D" w:rsidRPr="00F768F0">
        <w:rPr>
          <w:rFonts w:ascii="Arial" w:hAnsi="Arial" w:cs="Arial"/>
        </w:rPr>
        <w:t xml:space="preserve">rządzono </w:t>
      </w:r>
      <w:r w:rsidR="00215F10" w:rsidRPr="00F768F0">
        <w:rPr>
          <w:rFonts w:ascii="Arial" w:hAnsi="Arial" w:cs="Arial"/>
        </w:rPr>
        <w:t>w dwóch</w:t>
      </w:r>
      <w:r w:rsidRPr="00F768F0">
        <w:rPr>
          <w:rFonts w:ascii="Arial" w:hAnsi="Arial" w:cs="Arial"/>
        </w:rPr>
        <w:t xml:space="preserve"> jednobrzmiących egzemplarzach po jednym dla każdej ze stron. </w:t>
      </w:r>
    </w:p>
    <w:p w14:paraId="3776A5B1" w14:textId="64E8F8C0" w:rsidR="00AD4D4D" w:rsidRDefault="00AD4D4D" w:rsidP="00F768F0">
      <w:pPr>
        <w:spacing w:after="0" w:line="276" w:lineRule="auto"/>
        <w:jc w:val="both"/>
        <w:rPr>
          <w:rFonts w:ascii="Arial" w:hAnsi="Arial" w:cs="Arial"/>
          <w:highlight w:val="yellow"/>
        </w:rPr>
      </w:pPr>
    </w:p>
    <w:p w14:paraId="2ADC0106" w14:textId="77777777" w:rsidR="006A38E6" w:rsidRDefault="006A38E6" w:rsidP="00F768F0">
      <w:pPr>
        <w:spacing w:after="0" w:line="276" w:lineRule="auto"/>
        <w:jc w:val="both"/>
        <w:rPr>
          <w:rFonts w:ascii="Arial" w:hAnsi="Arial" w:cs="Arial"/>
        </w:rPr>
      </w:pPr>
    </w:p>
    <w:p w14:paraId="108CA464" w14:textId="66ED0696" w:rsidR="00975F0C" w:rsidRDefault="006A38E6" w:rsidP="00F768F0">
      <w:pPr>
        <w:spacing w:after="0" w:line="276" w:lineRule="auto"/>
        <w:jc w:val="both"/>
        <w:rPr>
          <w:rFonts w:ascii="Arial" w:hAnsi="Arial" w:cs="Arial"/>
        </w:rPr>
      </w:pPr>
      <w:r>
        <w:rPr>
          <w:rFonts w:ascii="Arial" w:hAnsi="Arial" w:cs="Arial"/>
        </w:rPr>
        <w:t xml:space="preserve">Integralną część niniejszej Umowy stanowią </w:t>
      </w:r>
      <w:r w:rsidR="00975F0C">
        <w:rPr>
          <w:rFonts w:ascii="Arial" w:hAnsi="Arial" w:cs="Arial"/>
        </w:rPr>
        <w:t>Załączniki:</w:t>
      </w:r>
    </w:p>
    <w:p w14:paraId="589BDC61" w14:textId="2DC893CD" w:rsidR="00975F0C" w:rsidRDefault="00975F0C" w:rsidP="00F768F0">
      <w:pPr>
        <w:spacing w:after="0" w:line="276" w:lineRule="auto"/>
        <w:jc w:val="both"/>
        <w:rPr>
          <w:rFonts w:ascii="Arial" w:hAnsi="Arial" w:cs="Arial"/>
        </w:rPr>
      </w:pPr>
      <w:r>
        <w:rPr>
          <w:rFonts w:ascii="Arial" w:hAnsi="Arial" w:cs="Arial"/>
        </w:rPr>
        <w:t>nr 1 – Opis Przedmiotu Zamówienia (OPZ)</w:t>
      </w:r>
      <w:r w:rsidR="00C22F6C">
        <w:rPr>
          <w:rFonts w:ascii="Arial" w:hAnsi="Arial" w:cs="Arial"/>
        </w:rPr>
        <w:t>;</w:t>
      </w:r>
    </w:p>
    <w:p w14:paraId="1C450D3B" w14:textId="21067880" w:rsidR="00C22F6C" w:rsidRDefault="00C22F6C" w:rsidP="00F768F0">
      <w:pPr>
        <w:spacing w:after="0" w:line="276" w:lineRule="auto"/>
        <w:jc w:val="both"/>
        <w:rPr>
          <w:rFonts w:ascii="Arial" w:hAnsi="Arial" w:cs="Arial"/>
          <w:highlight w:val="yellow"/>
        </w:rPr>
      </w:pPr>
      <w:r>
        <w:rPr>
          <w:rFonts w:ascii="Arial" w:hAnsi="Arial" w:cs="Arial"/>
        </w:rPr>
        <w:t>nr 2 – Oferta Wykonawcy.</w:t>
      </w:r>
    </w:p>
    <w:p w14:paraId="4C5845BF" w14:textId="71789D1B" w:rsidR="00975F0C" w:rsidRDefault="00975F0C" w:rsidP="00F768F0">
      <w:pPr>
        <w:spacing w:after="0" w:line="276" w:lineRule="auto"/>
        <w:jc w:val="both"/>
        <w:rPr>
          <w:rFonts w:ascii="Arial" w:hAnsi="Arial" w:cs="Arial"/>
          <w:highlight w:val="yellow"/>
        </w:rPr>
      </w:pPr>
    </w:p>
    <w:p w14:paraId="3B300427" w14:textId="77777777" w:rsidR="00975F0C" w:rsidRPr="00F768F0" w:rsidRDefault="00975F0C" w:rsidP="00F768F0">
      <w:pPr>
        <w:spacing w:after="0" w:line="276" w:lineRule="auto"/>
        <w:jc w:val="both"/>
        <w:rPr>
          <w:rFonts w:ascii="Arial" w:hAnsi="Arial" w:cs="Arial"/>
          <w:highlight w:val="yellow"/>
        </w:rPr>
      </w:pPr>
    </w:p>
    <w:p w14:paraId="53F5EC09" w14:textId="77777777" w:rsidR="00215F10" w:rsidRPr="00836387" w:rsidRDefault="00215F10" w:rsidP="00F768F0">
      <w:pPr>
        <w:spacing w:after="0" w:line="276" w:lineRule="auto"/>
        <w:jc w:val="both"/>
        <w:rPr>
          <w:rFonts w:ascii="Arial" w:hAnsi="Arial" w:cs="Arial"/>
          <w:b/>
          <w:bCs/>
          <w:highlight w:val="yellow"/>
        </w:rPr>
      </w:pPr>
    </w:p>
    <w:p w14:paraId="28654E05" w14:textId="46C08345" w:rsidR="003C7054" w:rsidRPr="00836387" w:rsidRDefault="003E47C6" w:rsidP="00F768F0">
      <w:pPr>
        <w:spacing w:after="0" w:line="276" w:lineRule="auto"/>
        <w:jc w:val="both"/>
        <w:rPr>
          <w:rFonts w:ascii="Arial" w:hAnsi="Arial" w:cs="Arial"/>
          <w:b/>
          <w:bCs/>
        </w:rPr>
      </w:pPr>
      <w:r w:rsidRPr="00836387">
        <w:rPr>
          <w:rFonts w:ascii="Arial" w:hAnsi="Arial" w:cs="Arial"/>
          <w:b/>
          <w:bCs/>
        </w:rPr>
        <w:t xml:space="preserve">W imieniu </w:t>
      </w:r>
      <w:r w:rsidR="00C22F6C">
        <w:rPr>
          <w:rFonts w:ascii="Arial" w:hAnsi="Arial" w:cs="Arial"/>
          <w:b/>
          <w:bCs/>
        </w:rPr>
        <w:t>Wykonawcy</w:t>
      </w:r>
      <w:r w:rsidRPr="00836387">
        <w:rPr>
          <w:rFonts w:ascii="Arial" w:hAnsi="Arial" w:cs="Arial"/>
          <w:b/>
          <w:bCs/>
        </w:rPr>
        <w:t xml:space="preserve">: </w:t>
      </w:r>
      <w:r w:rsidRPr="00836387">
        <w:rPr>
          <w:rFonts w:ascii="Arial" w:hAnsi="Arial" w:cs="Arial"/>
          <w:b/>
          <w:bCs/>
        </w:rPr>
        <w:tab/>
      </w:r>
      <w:r w:rsidRPr="00836387">
        <w:rPr>
          <w:rFonts w:ascii="Arial" w:hAnsi="Arial" w:cs="Arial"/>
          <w:b/>
          <w:bCs/>
        </w:rPr>
        <w:tab/>
      </w:r>
      <w:r w:rsidRPr="00836387">
        <w:rPr>
          <w:rFonts w:ascii="Arial" w:hAnsi="Arial" w:cs="Arial"/>
          <w:b/>
          <w:bCs/>
        </w:rPr>
        <w:tab/>
      </w:r>
      <w:r w:rsidR="00215F10" w:rsidRPr="00836387">
        <w:rPr>
          <w:rFonts w:ascii="Arial" w:hAnsi="Arial" w:cs="Arial"/>
          <w:b/>
          <w:bCs/>
        </w:rPr>
        <w:tab/>
      </w:r>
      <w:r w:rsidR="00215F10" w:rsidRPr="00836387">
        <w:rPr>
          <w:rFonts w:ascii="Arial" w:hAnsi="Arial" w:cs="Arial"/>
          <w:b/>
          <w:bCs/>
        </w:rPr>
        <w:tab/>
      </w:r>
      <w:r w:rsidRPr="00836387">
        <w:rPr>
          <w:rFonts w:ascii="Arial" w:hAnsi="Arial" w:cs="Arial"/>
          <w:b/>
          <w:bCs/>
        </w:rPr>
        <w:t xml:space="preserve">W imieniu </w:t>
      </w:r>
      <w:r w:rsidR="00B6398A" w:rsidRPr="00836387">
        <w:rPr>
          <w:rFonts w:ascii="Arial" w:hAnsi="Arial" w:cs="Arial"/>
          <w:b/>
          <w:bCs/>
        </w:rPr>
        <w:t>Z</w:t>
      </w:r>
      <w:r w:rsidR="00836387" w:rsidRPr="00836387">
        <w:rPr>
          <w:rFonts w:ascii="Arial" w:hAnsi="Arial" w:cs="Arial"/>
          <w:b/>
          <w:bCs/>
        </w:rPr>
        <w:t>AMAWIAJĄCEGO</w:t>
      </w:r>
      <w:r w:rsidRPr="00836387">
        <w:rPr>
          <w:rFonts w:ascii="Arial" w:hAnsi="Arial" w:cs="Arial"/>
          <w:b/>
          <w:bCs/>
        </w:rPr>
        <w:t>:</w:t>
      </w:r>
    </w:p>
    <w:p w14:paraId="1BDB62CD" w14:textId="77777777" w:rsidR="00215F10" w:rsidRPr="00836387" w:rsidRDefault="00215F10" w:rsidP="00F768F0">
      <w:pPr>
        <w:spacing w:after="0" w:line="276" w:lineRule="auto"/>
        <w:jc w:val="both"/>
        <w:rPr>
          <w:rFonts w:ascii="Arial" w:hAnsi="Arial" w:cs="Arial"/>
          <w:b/>
          <w:bCs/>
        </w:rPr>
      </w:pPr>
    </w:p>
    <w:p w14:paraId="107AAEA6" w14:textId="257AD30A" w:rsidR="003E47C6" w:rsidRPr="00836387" w:rsidRDefault="003E47C6" w:rsidP="00F768F0">
      <w:pPr>
        <w:spacing w:after="0" w:line="276" w:lineRule="auto"/>
        <w:jc w:val="both"/>
        <w:rPr>
          <w:rFonts w:ascii="Arial" w:hAnsi="Arial" w:cs="Arial"/>
          <w:b/>
          <w:bCs/>
        </w:rPr>
      </w:pPr>
      <w:r w:rsidRPr="00836387">
        <w:rPr>
          <w:rFonts w:ascii="Arial" w:hAnsi="Arial" w:cs="Arial"/>
          <w:b/>
          <w:bCs/>
        </w:rPr>
        <w:t>……………………………………</w:t>
      </w:r>
      <w:r w:rsidRPr="00836387">
        <w:rPr>
          <w:rFonts w:ascii="Arial" w:hAnsi="Arial" w:cs="Arial"/>
          <w:b/>
          <w:bCs/>
        </w:rPr>
        <w:tab/>
      </w:r>
      <w:r w:rsidR="00836387" w:rsidRPr="00836387">
        <w:rPr>
          <w:rFonts w:ascii="Arial" w:hAnsi="Arial" w:cs="Arial"/>
          <w:b/>
          <w:bCs/>
        </w:rPr>
        <w:t xml:space="preserve">                                  </w:t>
      </w:r>
      <w:r w:rsidRPr="00836387">
        <w:rPr>
          <w:rFonts w:ascii="Arial" w:hAnsi="Arial" w:cs="Arial"/>
          <w:b/>
          <w:bCs/>
        </w:rPr>
        <w:t xml:space="preserve">…………………………………   </w:t>
      </w:r>
    </w:p>
    <w:p w14:paraId="752EA663" w14:textId="09C7831C" w:rsidR="00AD4D4D" w:rsidRPr="00F768F0" w:rsidRDefault="00205B2D" w:rsidP="00F768F0">
      <w:pPr>
        <w:spacing w:after="0" w:line="276" w:lineRule="auto"/>
        <w:ind w:firstLine="708"/>
        <w:jc w:val="both"/>
        <w:rPr>
          <w:rFonts w:ascii="Arial" w:hAnsi="Arial" w:cs="Arial"/>
        </w:rPr>
      </w:pPr>
      <w:r w:rsidRPr="00F768F0">
        <w:rPr>
          <w:rFonts w:ascii="Arial" w:hAnsi="Arial" w:cs="Arial"/>
        </w:rPr>
        <w:tab/>
      </w:r>
      <w:r w:rsidRPr="00F768F0">
        <w:rPr>
          <w:rFonts w:ascii="Arial" w:hAnsi="Arial" w:cs="Arial"/>
        </w:rPr>
        <w:tab/>
      </w:r>
      <w:r w:rsidR="00AD4D4D" w:rsidRPr="00F768F0">
        <w:rPr>
          <w:rFonts w:ascii="Arial" w:hAnsi="Arial" w:cs="Arial"/>
        </w:rPr>
        <w:t xml:space="preserve"> </w:t>
      </w:r>
    </w:p>
    <w:sectPr w:rsidR="00AD4D4D" w:rsidRPr="00F768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C312" w14:textId="77777777" w:rsidR="00A94F4A" w:rsidRDefault="00A94F4A" w:rsidP="00AD4D4D">
      <w:pPr>
        <w:spacing w:after="0" w:line="240" w:lineRule="auto"/>
      </w:pPr>
      <w:r>
        <w:separator/>
      </w:r>
    </w:p>
  </w:endnote>
  <w:endnote w:type="continuationSeparator" w:id="0">
    <w:p w14:paraId="0E533F4A" w14:textId="77777777" w:rsidR="00A94F4A" w:rsidRDefault="00A94F4A" w:rsidP="00AD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4073"/>
      <w:docPartObj>
        <w:docPartGallery w:val="Page Numbers (Bottom of Page)"/>
        <w:docPartUnique/>
      </w:docPartObj>
    </w:sdtPr>
    <w:sdtEndPr/>
    <w:sdtContent>
      <w:p w14:paraId="4D97D38D" w14:textId="6444808D" w:rsidR="00191E58" w:rsidRDefault="00191E58">
        <w:pPr>
          <w:pStyle w:val="Stopka"/>
          <w:jc w:val="center"/>
        </w:pPr>
        <w:r>
          <w:fldChar w:fldCharType="begin"/>
        </w:r>
        <w:r>
          <w:instrText>PAGE   \* MERGEFORMAT</w:instrText>
        </w:r>
        <w:r>
          <w:fldChar w:fldCharType="separate"/>
        </w:r>
        <w:r w:rsidR="00A76A53">
          <w:rPr>
            <w:noProof/>
          </w:rPr>
          <w:t>4</w:t>
        </w:r>
        <w:r>
          <w:fldChar w:fldCharType="end"/>
        </w:r>
      </w:p>
    </w:sdtContent>
  </w:sdt>
  <w:p w14:paraId="357AF735" w14:textId="77777777" w:rsidR="00FF7223" w:rsidRDefault="00FF72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6965" w14:textId="77777777" w:rsidR="00A94F4A" w:rsidRDefault="00A94F4A" w:rsidP="00AD4D4D">
      <w:pPr>
        <w:spacing w:after="0" w:line="240" w:lineRule="auto"/>
      </w:pPr>
      <w:r>
        <w:separator/>
      </w:r>
    </w:p>
  </w:footnote>
  <w:footnote w:type="continuationSeparator" w:id="0">
    <w:p w14:paraId="4611EEBA" w14:textId="77777777" w:rsidR="00A94F4A" w:rsidRDefault="00A94F4A" w:rsidP="00AD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4552" w14:textId="7B7AACBB" w:rsidR="00E21640" w:rsidRDefault="00E21640" w:rsidP="00E21640">
    <w:pPr>
      <w:pStyle w:val="Nagwek"/>
    </w:pPr>
  </w:p>
  <w:p w14:paraId="2E4F348A" w14:textId="168ABA2E" w:rsidR="00AD4D4D" w:rsidRDefault="00AD4D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7"/>
    <w:lvl w:ilvl="0">
      <w:start w:val="1"/>
      <w:numFmt w:val="lowerLetter"/>
      <w:lvlText w:val="%1)"/>
      <w:lvlJc w:val="left"/>
      <w:pPr>
        <w:ind w:left="720" w:hanging="360"/>
      </w:pPr>
      <w:rPr>
        <w:lang w:val="pl-PL"/>
      </w:rPr>
    </w:lvl>
  </w:abstractNum>
  <w:abstractNum w:abstractNumId="1"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61170FB"/>
    <w:multiLevelType w:val="multilevel"/>
    <w:tmpl w:val="30164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7B3A51"/>
    <w:multiLevelType w:val="multilevel"/>
    <w:tmpl w:val="E752C2E0"/>
    <w:lvl w:ilvl="0">
      <w:start w:val="3"/>
      <w:numFmt w:val="decimal"/>
      <w:lvlText w:val="%1"/>
      <w:lvlJc w:val="left"/>
      <w:pPr>
        <w:ind w:left="370" w:hanging="370"/>
      </w:pPr>
      <w:rPr>
        <w:rFonts w:hint="default"/>
      </w:rPr>
    </w:lvl>
    <w:lvl w:ilvl="1">
      <w:start w:val="2"/>
      <w:numFmt w:val="decimal"/>
      <w:lvlText w:val="%1.%2"/>
      <w:lvlJc w:val="left"/>
      <w:pPr>
        <w:ind w:left="1234" w:hanging="37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176"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264" w:hanging="1080"/>
      </w:pPr>
      <w:rPr>
        <w:rFonts w:hint="default"/>
      </w:rPr>
    </w:lvl>
    <w:lvl w:ilvl="7">
      <w:start w:val="1"/>
      <w:numFmt w:val="decimal"/>
      <w:lvlText w:val="%1.%2.%3.%4.%5.%6.%7.%8"/>
      <w:lvlJc w:val="left"/>
      <w:pPr>
        <w:ind w:left="7128" w:hanging="1080"/>
      </w:pPr>
      <w:rPr>
        <w:rFonts w:hint="default"/>
      </w:rPr>
    </w:lvl>
    <w:lvl w:ilvl="8">
      <w:start w:val="1"/>
      <w:numFmt w:val="decimal"/>
      <w:lvlText w:val="%1.%2.%3.%4.%5.%6.%7.%8.%9"/>
      <w:lvlJc w:val="left"/>
      <w:pPr>
        <w:ind w:left="8352" w:hanging="1440"/>
      </w:pPr>
      <w:rPr>
        <w:rFonts w:hint="default"/>
      </w:rPr>
    </w:lvl>
  </w:abstractNum>
  <w:abstractNum w:abstractNumId="5" w15:restartNumberingAfterBreak="0">
    <w:nsid w:val="0F4C1B54"/>
    <w:multiLevelType w:val="multilevel"/>
    <w:tmpl w:val="4A900ECC"/>
    <w:lvl w:ilvl="0">
      <w:start w:val="1"/>
      <w:numFmt w:val="decimal"/>
      <w:pStyle w:val="Nagwek1"/>
      <w:lvlText w:val="%1."/>
      <w:lvlJc w:val="left"/>
      <w:pPr>
        <w:tabs>
          <w:tab w:val="num" w:pos="709"/>
        </w:tabs>
        <w:ind w:left="709" w:hanging="709"/>
      </w:pPr>
      <w:rPr>
        <w:rFonts w:hint="default"/>
      </w:rPr>
    </w:lvl>
    <w:lvl w:ilvl="1">
      <w:start w:val="1"/>
      <w:numFmt w:val="decimal"/>
      <w:pStyle w:val="Nagwek2"/>
      <w:lvlText w:val="%1.%2."/>
      <w:lvlJc w:val="left"/>
      <w:pPr>
        <w:tabs>
          <w:tab w:val="num" w:pos="709"/>
        </w:tabs>
        <w:ind w:left="709" w:hanging="709"/>
      </w:pPr>
      <w:rPr>
        <w:rFonts w:hint="default"/>
        <w:b w:val="0"/>
        <w:sz w:val="20"/>
        <w:szCs w:val="20"/>
      </w:rPr>
    </w:lvl>
    <w:lvl w:ilvl="2">
      <w:start w:val="1"/>
      <w:numFmt w:val="decimal"/>
      <w:pStyle w:val="Nagwek3"/>
      <w:lvlText w:val="%1.%2.%3."/>
      <w:lvlJc w:val="left"/>
      <w:pPr>
        <w:tabs>
          <w:tab w:val="num" w:pos="1418"/>
        </w:tabs>
        <w:ind w:left="1418" w:hanging="709"/>
      </w:pPr>
      <w:rPr>
        <w:rFonts w:hint="default"/>
        <w:sz w:val="20"/>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0" w:firstLine="0"/>
      </w:pPr>
      <w:rPr>
        <w:rFonts w:hint="default"/>
      </w:rPr>
    </w:lvl>
    <w:lvl w:ilvl="8">
      <w:start w:val="1"/>
      <w:numFmt w:val="none"/>
      <w:lvlRestart w:val="0"/>
      <w:pStyle w:val="ScheduleCrossreferenceSalans"/>
      <w:suff w:val="space"/>
      <w:lvlText w:val="Załącznik"/>
      <w:lvlJc w:val="left"/>
      <w:pPr>
        <w:ind w:left="0" w:firstLine="0"/>
      </w:pPr>
      <w:rPr>
        <w:rFonts w:hint="default"/>
      </w:rPr>
    </w:lvl>
  </w:abstractNum>
  <w:abstractNum w:abstractNumId="6" w15:restartNumberingAfterBreak="0">
    <w:nsid w:val="10496D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9436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A468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452D6"/>
    <w:multiLevelType w:val="multilevel"/>
    <w:tmpl w:val="281041A2"/>
    <w:lvl w:ilvl="0">
      <w:start w:val="1"/>
      <w:numFmt w:val="upperLetter"/>
      <w:pStyle w:val="Listcapital1Salans"/>
      <w:lvlText w:val="(%1)"/>
      <w:lvlJc w:val="left"/>
      <w:pPr>
        <w:tabs>
          <w:tab w:val="num" w:pos="709"/>
        </w:tabs>
        <w:ind w:left="709" w:hanging="709"/>
      </w:pPr>
      <w:rPr>
        <w:rFonts w:hint="default"/>
      </w:rPr>
    </w:lvl>
    <w:lvl w:ilvl="1">
      <w:start w:val="1"/>
      <w:numFmt w:val="upperLetter"/>
      <w:pStyle w:val="Listcapital2Salans"/>
      <w:lvlText w:val="(%2)"/>
      <w:lvlJc w:val="left"/>
      <w:pPr>
        <w:tabs>
          <w:tab w:val="num" w:pos="1418"/>
        </w:tabs>
        <w:ind w:left="1418" w:hanging="709"/>
      </w:pPr>
      <w:rPr>
        <w:rFonts w:hint="default"/>
      </w:rPr>
    </w:lvl>
    <w:lvl w:ilvl="2">
      <w:start w:val="1"/>
      <w:numFmt w:val="upperLetter"/>
      <w:pStyle w:val="Listcapital3Salans"/>
      <w:lvlText w:val="(%3)"/>
      <w:lvlJc w:val="left"/>
      <w:pPr>
        <w:tabs>
          <w:tab w:val="num" w:pos="2126"/>
        </w:tabs>
        <w:ind w:left="2126" w:hanging="708"/>
      </w:pPr>
      <w:rPr>
        <w:rFonts w:hint="default"/>
      </w:rPr>
    </w:lvl>
    <w:lvl w:ilvl="3">
      <w:start w:val="1"/>
      <w:numFmt w:val="upperLetter"/>
      <w:pStyle w:val="Listcapital4Salans"/>
      <w:lvlText w:val="(%4)"/>
      <w:lvlJc w:val="right"/>
      <w:pPr>
        <w:tabs>
          <w:tab w:val="num" w:pos="2835"/>
        </w:tabs>
        <w:ind w:left="2835" w:hanging="709"/>
      </w:pPr>
      <w:rPr>
        <w:rFonts w:hint="default"/>
      </w:rPr>
    </w:lvl>
    <w:lvl w:ilvl="4">
      <w:start w:val="1"/>
      <w:numFmt w:val="bullet"/>
      <w:lvlRestart w:val="0"/>
      <w:pStyle w:val="Listdash1Salans"/>
      <w:lvlText w:val="-"/>
      <w:lvlJc w:val="left"/>
      <w:pPr>
        <w:tabs>
          <w:tab w:val="num" w:pos="709"/>
        </w:tabs>
        <w:ind w:left="709" w:hanging="709"/>
      </w:pPr>
      <w:rPr>
        <w:rFonts w:ascii="Times New Roman" w:hAnsi="Times New Roman" w:cs="Times New Roman" w:hint="default"/>
      </w:rPr>
    </w:lvl>
    <w:lvl w:ilvl="5">
      <w:start w:val="1"/>
      <w:numFmt w:val="bullet"/>
      <w:lvlRestart w:val="0"/>
      <w:pStyle w:val="Listdash2Salans"/>
      <w:lvlText w:val="-"/>
      <w:lvlJc w:val="left"/>
      <w:pPr>
        <w:tabs>
          <w:tab w:val="num" w:pos="1418"/>
        </w:tabs>
        <w:ind w:left="1418" w:hanging="709"/>
      </w:pPr>
      <w:rPr>
        <w:rFonts w:ascii="Times New Roman" w:hAnsi="Times New Roman" w:cs="Times New Roman" w:hint="default"/>
      </w:rPr>
    </w:lvl>
    <w:lvl w:ilvl="6">
      <w:start w:val="1"/>
      <w:numFmt w:val="bullet"/>
      <w:lvlRestart w:val="0"/>
      <w:pStyle w:val="Listdash3Salans"/>
      <w:lvlText w:val="-"/>
      <w:lvlJc w:val="left"/>
      <w:pPr>
        <w:tabs>
          <w:tab w:val="num" w:pos="2126"/>
        </w:tabs>
        <w:ind w:left="2126" w:hanging="708"/>
      </w:pPr>
      <w:rPr>
        <w:rFonts w:ascii="Times New Roman" w:hAnsi="Times New Roman" w:cs="Times New Roman" w:hint="default"/>
      </w:rPr>
    </w:lvl>
    <w:lvl w:ilvl="7">
      <w:start w:val="1"/>
      <w:numFmt w:val="bullet"/>
      <w:lvlRestart w:val="0"/>
      <w:pStyle w:val="Listdash4Salans"/>
      <w:lvlText w:val="-"/>
      <w:lvlJc w:val="left"/>
      <w:pPr>
        <w:tabs>
          <w:tab w:val="num" w:pos="2835"/>
        </w:tabs>
        <w:ind w:left="2835" w:hanging="709"/>
      </w:pPr>
      <w:rPr>
        <w:rFonts w:ascii="Times New Roman" w:hAnsi="Times New Roman" w:cs="Times New Roman"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17C476F3"/>
    <w:multiLevelType w:val="multilevel"/>
    <w:tmpl w:val="55EA7262"/>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DDD5684"/>
    <w:multiLevelType w:val="multilevel"/>
    <w:tmpl w:val="B000747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5DD46B7"/>
    <w:multiLevelType w:val="multilevel"/>
    <w:tmpl w:val="285493D8"/>
    <w:lvl w:ilvl="0">
      <w:start w:val="6"/>
      <w:numFmt w:val="decimal"/>
      <w:lvlText w:val="§%1."/>
      <w:lvlJc w:val="left"/>
      <w:pPr>
        <w:ind w:left="2629" w:hanging="360"/>
      </w:pPr>
      <w:rPr>
        <w:rFonts w:hint="default"/>
        <w:b/>
        <w:b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EA0AB3"/>
    <w:multiLevelType w:val="multilevel"/>
    <w:tmpl w:val="AB5EDE3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C8A71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C47747"/>
    <w:multiLevelType w:val="hybridMultilevel"/>
    <w:tmpl w:val="5560B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E2F82"/>
    <w:multiLevelType w:val="hybridMultilevel"/>
    <w:tmpl w:val="D4FEB8F4"/>
    <w:lvl w:ilvl="0" w:tplc="EAFA4176">
      <w:start w:val="1"/>
      <w:numFmt w:val="lowerLetter"/>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53AD9"/>
    <w:multiLevelType w:val="hybridMultilevel"/>
    <w:tmpl w:val="AC9A15D2"/>
    <w:lvl w:ilvl="0" w:tplc="77349B4E">
      <w:start w:val="1"/>
      <w:numFmt w:val="decimal"/>
      <w:lvlText w:val="%1."/>
      <w:lvlJc w:val="left"/>
      <w:pPr>
        <w:ind w:left="644" w:hanging="360"/>
      </w:pPr>
      <w:rPr>
        <w:rFonts w:ascii="Arial" w:eastAsia="SimSun" w:hAnsi="Arial" w:cstheme="minorBidi"/>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22D318F"/>
    <w:multiLevelType w:val="multilevel"/>
    <w:tmpl w:val="FCC00B02"/>
    <w:lvl w:ilvl="0">
      <w:start w:val="3"/>
      <w:numFmt w:val="decimal"/>
      <w:lvlText w:val="%1."/>
      <w:lvlJc w:val="left"/>
      <w:pPr>
        <w:ind w:left="420" w:hanging="420"/>
      </w:pPr>
      <w:rPr>
        <w:rFonts w:hint="default"/>
      </w:rPr>
    </w:lvl>
    <w:lvl w:ilvl="1">
      <w:start w:val="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3F711578"/>
    <w:multiLevelType w:val="hybridMultilevel"/>
    <w:tmpl w:val="C2EC5C4A"/>
    <w:lvl w:ilvl="0" w:tplc="F2764B9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A119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CC082D"/>
    <w:multiLevelType w:val="multilevel"/>
    <w:tmpl w:val="016000F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C6628C"/>
    <w:multiLevelType w:val="multilevel"/>
    <w:tmpl w:val="743A7954"/>
    <w:lvl w:ilvl="0">
      <w:start w:val="7"/>
      <w:numFmt w:val="decimal"/>
      <w:lvlText w:val="§%1."/>
      <w:lvlJc w:val="left"/>
      <w:pPr>
        <w:ind w:left="3905" w:hanging="360"/>
      </w:pPr>
      <w:rPr>
        <w:rFonts w:hint="default"/>
        <w:b/>
        <w:b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6A751A"/>
    <w:multiLevelType w:val="multilevel"/>
    <w:tmpl w:val="645E07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CA75F9"/>
    <w:multiLevelType w:val="multilevel"/>
    <w:tmpl w:val="0A78E4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C716F3"/>
    <w:multiLevelType w:val="multilevel"/>
    <w:tmpl w:val="2F3A102C"/>
    <w:lvl w:ilvl="0">
      <w:start w:val="1"/>
      <w:numFmt w:val="decimal"/>
      <w:lvlText w:val="§%1."/>
      <w:lvlJc w:val="left"/>
      <w:pPr>
        <w:ind w:left="2629" w:hanging="360"/>
      </w:pPr>
      <w:rPr>
        <w:rFonts w:hint="default"/>
        <w:b/>
        <w:b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473E2B"/>
    <w:multiLevelType w:val="hybridMultilevel"/>
    <w:tmpl w:val="774C1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B62B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A33432"/>
    <w:multiLevelType w:val="hybridMultilevel"/>
    <w:tmpl w:val="CBD2D3E8"/>
    <w:lvl w:ilvl="0" w:tplc="EA381654">
      <w:start w:val="1"/>
      <w:numFmt w:val="decimal"/>
      <w:lvlText w:val="%1."/>
      <w:lvlJc w:val="left"/>
      <w:pPr>
        <w:tabs>
          <w:tab w:val="num" w:pos="724"/>
        </w:tabs>
        <w:ind w:left="724" w:hanging="360"/>
      </w:pPr>
      <w:rPr>
        <w:b/>
      </w:rPr>
    </w:lvl>
    <w:lvl w:ilvl="1" w:tplc="04150019" w:tentative="1">
      <w:start w:val="1"/>
      <w:numFmt w:val="lowerLetter"/>
      <w:lvlText w:val="%2."/>
      <w:lvlJc w:val="left"/>
      <w:pPr>
        <w:tabs>
          <w:tab w:val="num" w:pos="1444"/>
        </w:tabs>
        <w:ind w:left="1444" w:hanging="360"/>
      </w:pPr>
    </w:lvl>
    <w:lvl w:ilvl="2" w:tplc="0415001B" w:tentative="1">
      <w:start w:val="1"/>
      <w:numFmt w:val="lowerRoman"/>
      <w:lvlText w:val="%3."/>
      <w:lvlJc w:val="right"/>
      <w:pPr>
        <w:tabs>
          <w:tab w:val="num" w:pos="2164"/>
        </w:tabs>
        <w:ind w:left="2164" w:hanging="180"/>
      </w:pPr>
    </w:lvl>
    <w:lvl w:ilvl="3" w:tplc="0415000F" w:tentative="1">
      <w:start w:val="1"/>
      <w:numFmt w:val="decimal"/>
      <w:lvlText w:val="%4."/>
      <w:lvlJc w:val="left"/>
      <w:pPr>
        <w:tabs>
          <w:tab w:val="num" w:pos="2884"/>
        </w:tabs>
        <w:ind w:left="2884" w:hanging="360"/>
      </w:pPr>
    </w:lvl>
    <w:lvl w:ilvl="4" w:tplc="04150019" w:tentative="1">
      <w:start w:val="1"/>
      <w:numFmt w:val="lowerLetter"/>
      <w:lvlText w:val="%5."/>
      <w:lvlJc w:val="left"/>
      <w:pPr>
        <w:tabs>
          <w:tab w:val="num" w:pos="3604"/>
        </w:tabs>
        <w:ind w:left="3604" w:hanging="360"/>
      </w:pPr>
    </w:lvl>
    <w:lvl w:ilvl="5" w:tplc="0415001B" w:tentative="1">
      <w:start w:val="1"/>
      <w:numFmt w:val="lowerRoman"/>
      <w:lvlText w:val="%6."/>
      <w:lvlJc w:val="right"/>
      <w:pPr>
        <w:tabs>
          <w:tab w:val="num" w:pos="4324"/>
        </w:tabs>
        <w:ind w:left="4324" w:hanging="180"/>
      </w:pPr>
    </w:lvl>
    <w:lvl w:ilvl="6" w:tplc="0415000F" w:tentative="1">
      <w:start w:val="1"/>
      <w:numFmt w:val="decimal"/>
      <w:lvlText w:val="%7."/>
      <w:lvlJc w:val="left"/>
      <w:pPr>
        <w:tabs>
          <w:tab w:val="num" w:pos="5044"/>
        </w:tabs>
        <w:ind w:left="5044" w:hanging="360"/>
      </w:pPr>
    </w:lvl>
    <w:lvl w:ilvl="7" w:tplc="04150019" w:tentative="1">
      <w:start w:val="1"/>
      <w:numFmt w:val="lowerLetter"/>
      <w:lvlText w:val="%8."/>
      <w:lvlJc w:val="left"/>
      <w:pPr>
        <w:tabs>
          <w:tab w:val="num" w:pos="5764"/>
        </w:tabs>
        <w:ind w:left="5764" w:hanging="360"/>
      </w:pPr>
    </w:lvl>
    <w:lvl w:ilvl="8" w:tplc="0415001B" w:tentative="1">
      <w:start w:val="1"/>
      <w:numFmt w:val="lowerRoman"/>
      <w:lvlText w:val="%9."/>
      <w:lvlJc w:val="right"/>
      <w:pPr>
        <w:tabs>
          <w:tab w:val="num" w:pos="6484"/>
        </w:tabs>
        <w:ind w:left="6484" w:hanging="180"/>
      </w:pPr>
    </w:lvl>
  </w:abstractNum>
  <w:abstractNum w:abstractNumId="29" w15:restartNumberingAfterBreak="0">
    <w:nsid w:val="604D3B0B"/>
    <w:multiLevelType w:val="hybridMultilevel"/>
    <w:tmpl w:val="844248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781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DE67D2"/>
    <w:multiLevelType w:val="hybridMultilevel"/>
    <w:tmpl w:val="B3D8D7BA"/>
    <w:lvl w:ilvl="0" w:tplc="8DE874B4">
      <w:start w:val="1"/>
      <w:numFmt w:val="decimal"/>
      <w:lvlText w:val="%1."/>
      <w:lvlJc w:val="left"/>
      <w:pPr>
        <w:tabs>
          <w:tab w:val="num" w:pos="720"/>
        </w:tabs>
        <w:ind w:left="720" w:hanging="360"/>
      </w:pPr>
      <w:rPr>
        <w:rFonts w:cs="Times New Roman"/>
        <w:b/>
        <w:strike w:val="0"/>
        <w:color w:val="auto"/>
      </w:rPr>
    </w:lvl>
    <w:lvl w:ilvl="1" w:tplc="DF1CC9E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422C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590BFF"/>
    <w:multiLevelType w:val="hybridMultilevel"/>
    <w:tmpl w:val="B616E108"/>
    <w:lvl w:ilvl="0" w:tplc="A7A86262">
      <w:start w:val="1"/>
      <w:numFmt w:val="lowerLetter"/>
      <w:lvlText w:val="%1)"/>
      <w:lvlJc w:val="left"/>
      <w:pPr>
        <w:tabs>
          <w:tab w:val="num" w:pos="927"/>
        </w:tabs>
        <w:ind w:left="927" w:hanging="360"/>
      </w:pPr>
      <w:rPr>
        <w:rFonts w:cs="Times New Roman" w:hint="default"/>
        <w:b/>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7DD24B7"/>
    <w:multiLevelType w:val="multilevel"/>
    <w:tmpl w:val="665EB89E"/>
    <w:lvl w:ilvl="0">
      <w:start w:val="5"/>
      <w:numFmt w:val="decimal"/>
      <w:lvlText w:val="§%1."/>
      <w:lvlJc w:val="left"/>
      <w:pPr>
        <w:ind w:left="2629" w:hanging="360"/>
      </w:pPr>
      <w:rPr>
        <w:rFonts w:hint="default"/>
        <w:b/>
        <w:bCs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41064088">
    <w:abstractNumId w:val="24"/>
  </w:num>
  <w:num w:numId="2" w16cid:durableId="493374318">
    <w:abstractNumId w:val="3"/>
  </w:num>
  <w:num w:numId="3" w16cid:durableId="307592138">
    <w:abstractNumId w:val="23"/>
  </w:num>
  <w:num w:numId="4" w16cid:durableId="1000355032">
    <w:abstractNumId w:val="25"/>
  </w:num>
  <w:num w:numId="5" w16cid:durableId="2106535943">
    <w:abstractNumId w:val="29"/>
  </w:num>
  <w:num w:numId="6" w16cid:durableId="1635674264">
    <w:abstractNumId w:val="15"/>
  </w:num>
  <w:num w:numId="7" w16cid:durableId="326641492">
    <w:abstractNumId w:val="30"/>
  </w:num>
  <w:num w:numId="8" w16cid:durableId="1100880651">
    <w:abstractNumId w:val="20"/>
  </w:num>
  <w:num w:numId="9" w16cid:durableId="24718778">
    <w:abstractNumId w:val="6"/>
  </w:num>
  <w:num w:numId="10" w16cid:durableId="1277519161">
    <w:abstractNumId w:val="7"/>
  </w:num>
  <w:num w:numId="11" w16cid:durableId="471484679">
    <w:abstractNumId w:val="8"/>
  </w:num>
  <w:num w:numId="12" w16cid:durableId="1962498236">
    <w:abstractNumId w:val="32"/>
  </w:num>
  <w:num w:numId="13" w16cid:durableId="373964496">
    <w:abstractNumId w:val="14"/>
  </w:num>
  <w:num w:numId="14" w16cid:durableId="1244948621">
    <w:abstractNumId w:val="27"/>
  </w:num>
  <w:num w:numId="15" w16cid:durableId="1401368027">
    <w:abstractNumId w:val="26"/>
  </w:num>
  <w:num w:numId="16" w16cid:durableId="1624460438">
    <w:abstractNumId w:val="9"/>
  </w:num>
  <w:num w:numId="17" w16cid:durableId="1326283367">
    <w:abstractNumId w:val="5"/>
  </w:num>
  <w:num w:numId="18" w16cid:durableId="538858103">
    <w:abstractNumId w:val="34"/>
  </w:num>
  <w:num w:numId="19" w16cid:durableId="826437040">
    <w:abstractNumId w:val="4"/>
  </w:num>
  <w:num w:numId="20" w16cid:durableId="1403722934">
    <w:abstractNumId w:val="11"/>
  </w:num>
  <w:num w:numId="21" w16cid:durableId="1230192616">
    <w:abstractNumId w:val="18"/>
  </w:num>
  <w:num w:numId="22" w16cid:durableId="1850483482">
    <w:abstractNumId w:val="17"/>
  </w:num>
  <w:num w:numId="23" w16cid:durableId="1593316870">
    <w:abstractNumId w:val="31"/>
  </w:num>
  <w:num w:numId="24" w16cid:durableId="1721901249">
    <w:abstractNumId w:val="12"/>
  </w:num>
  <w:num w:numId="25" w16cid:durableId="194774398">
    <w:abstractNumId w:val="0"/>
  </w:num>
  <w:num w:numId="26" w16cid:durableId="551355259">
    <w:abstractNumId w:val="1"/>
  </w:num>
  <w:num w:numId="27" w16cid:durableId="1552116287">
    <w:abstractNumId w:val="2"/>
  </w:num>
  <w:num w:numId="28" w16cid:durableId="1743328784">
    <w:abstractNumId w:val="21"/>
  </w:num>
  <w:num w:numId="29" w16cid:durableId="2065136081">
    <w:abstractNumId w:val="19"/>
  </w:num>
  <w:num w:numId="30" w16cid:durableId="617568497">
    <w:abstractNumId w:val="10"/>
  </w:num>
  <w:num w:numId="31" w16cid:durableId="687173205">
    <w:abstractNumId w:val="33"/>
  </w:num>
  <w:num w:numId="32" w16cid:durableId="1296644254">
    <w:abstractNumId w:val="13"/>
  </w:num>
  <w:num w:numId="33" w16cid:durableId="1285044894">
    <w:abstractNumId w:val="28"/>
  </w:num>
  <w:num w:numId="34" w16cid:durableId="1625426375">
    <w:abstractNumId w:val="22"/>
  </w:num>
  <w:num w:numId="35" w16cid:durableId="1944994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4D"/>
    <w:rsid w:val="00062FCE"/>
    <w:rsid w:val="000760EE"/>
    <w:rsid w:val="000C2394"/>
    <w:rsid w:val="000D5CD6"/>
    <w:rsid w:val="00102AA4"/>
    <w:rsid w:val="0011265D"/>
    <w:rsid w:val="001606CE"/>
    <w:rsid w:val="00161384"/>
    <w:rsid w:val="00170177"/>
    <w:rsid w:val="00187E5D"/>
    <w:rsid w:val="00191E58"/>
    <w:rsid w:val="001A3642"/>
    <w:rsid w:val="001A609A"/>
    <w:rsid w:val="001B0F6D"/>
    <w:rsid w:val="001B5CA9"/>
    <w:rsid w:val="001C40B7"/>
    <w:rsid w:val="001D4010"/>
    <w:rsid w:val="001E31DC"/>
    <w:rsid w:val="00205B2D"/>
    <w:rsid w:val="002076F3"/>
    <w:rsid w:val="00210C34"/>
    <w:rsid w:val="00215F10"/>
    <w:rsid w:val="002227AD"/>
    <w:rsid w:val="002440C2"/>
    <w:rsid w:val="00280D5E"/>
    <w:rsid w:val="002836F2"/>
    <w:rsid w:val="00287E01"/>
    <w:rsid w:val="002A12C6"/>
    <w:rsid w:val="002C16FF"/>
    <w:rsid w:val="002D4948"/>
    <w:rsid w:val="002F4A1F"/>
    <w:rsid w:val="003046E5"/>
    <w:rsid w:val="00306CAD"/>
    <w:rsid w:val="003245B6"/>
    <w:rsid w:val="003362F7"/>
    <w:rsid w:val="00350DD9"/>
    <w:rsid w:val="00356576"/>
    <w:rsid w:val="00371607"/>
    <w:rsid w:val="003C7054"/>
    <w:rsid w:val="003E47C6"/>
    <w:rsid w:val="003F5944"/>
    <w:rsid w:val="0041533F"/>
    <w:rsid w:val="00436328"/>
    <w:rsid w:val="0044228F"/>
    <w:rsid w:val="004A51EE"/>
    <w:rsid w:val="004D2B11"/>
    <w:rsid w:val="005352B0"/>
    <w:rsid w:val="00544423"/>
    <w:rsid w:val="00546594"/>
    <w:rsid w:val="00560B0E"/>
    <w:rsid w:val="00582F77"/>
    <w:rsid w:val="005966CE"/>
    <w:rsid w:val="005A0FD9"/>
    <w:rsid w:val="006017EE"/>
    <w:rsid w:val="00602DAF"/>
    <w:rsid w:val="00605E48"/>
    <w:rsid w:val="006208F4"/>
    <w:rsid w:val="00623D56"/>
    <w:rsid w:val="006400C0"/>
    <w:rsid w:val="00674352"/>
    <w:rsid w:val="00683A7E"/>
    <w:rsid w:val="006A0D10"/>
    <w:rsid w:val="006A38E6"/>
    <w:rsid w:val="006D2974"/>
    <w:rsid w:val="006E6959"/>
    <w:rsid w:val="006F27FA"/>
    <w:rsid w:val="00702A11"/>
    <w:rsid w:val="00723992"/>
    <w:rsid w:val="007504A7"/>
    <w:rsid w:val="007942C5"/>
    <w:rsid w:val="007944A4"/>
    <w:rsid w:val="007C0524"/>
    <w:rsid w:val="007C73A8"/>
    <w:rsid w:val="007D6493"/>
    <w:rsid w:val="007E2C31"/>
    <w:rsid w:val="007E44AE"/>
    <w:rsid w:val="00806F47"/>
    <w:rsid w:val="00810F76"/>
    <w:rsid w:val="00823255"/>
    <w:rsid w:val="00836387"/>
    <w:rsid w:val="00871F64"/>
    <w:rsid w:val="00884230"/>
    <w:rsid w:val="008D6977"/>
    <w:rsid w:val="00902975"/>
    <w:rsid w:val="00905A65"/>
    <w:rsid w:val="0091035F"/>
    <w:rsid w:val="00943536"/>
    <w:rsid w:val="00957CBB"/>
    <w:rsid w:val="00961BDC"/>
    <w:rsid w:val="009702E7"/>
    <w:rsid w:val="00975F0C"/>
    <w:rsid w:val="00983859"/>
    <w:rsid w:val="00985618"/>
    <w:rsid w:val="00995F03"/>
    <w:rsid w:val="009B79F2"/>
    <w:rsid w:val="009C55B3"/>
    <w:rsid w:val="009D408A"/>
    <w:rsid w:val="009E6D20"/>
    <w:rsid w:val="00A157C7"/>
    <w:rsid w:val="00A35A63"/>
    <w:rsid w:val="00A44C79"/>
    <w:rsid w:val="00A76A53"/>
    <w:rsid w:val="00A929C5"/>
    <w:rsid w:val="00A94F4A"/>
    <w:rsid w:val="00AA587A"/>
    <w:rsid w:val="00AA602D"/>
    <w:rsid w:val="00AB27A8"/>
    <w:rsid w:val="00AD4D4D"/>
    <w:rsid w:val="00AF6890"/>
    <w:rsid w:val="00B149B4"/>
    <w:rsid w:val="00B37752"/>
    <w:rsid w:val="00B4161A"/>
    <w:rsid w:val="00B6398A"/>
    <w:rsid w:val="00B91DC6"/>
    <w:rsid w:val="00BB7E69"/>
    <w:rsid w:val="00BD5316"/>
    <w:rsid w:val="00C04ABC"/>
    <w:rsid w:val="00C22F6C"/>
    <w:rsid w:val="00C23AD1"/>
    <w:rsid w:val="00C91599"/>
    <w:rsid w:val="00CB632E"/>
    <w:rsid w:val="00CD31C7"/>
    <w:rsid w:val="00CF322A"/>
    <w:rsid w:val="00CF65E6"/>
    <w:rsid w:val="00D178EC"/>
    <w:rsid w:val="00D22AD1"/>
    <w:rsid w:val="00D24C2A"/>
    <w:rsid w:val="00D44BB4"/>
    <w:rsid w:val="00D54E84"/>
    <w:rsid w:val="00D57693"/>
    <w:rsid w:val="00D577FD"/>
    <w:rsid w:val="00DA6DFA"/>
    <w:rsid w:val="00DB6CA5"/>
    <w:rsid w:val="00DC673E"/>
    <w:rsid w:val="00DD64EE"/>
    <w:rsid w:val="00DE5604"/>
    <w:rsid w:val="00DF4105"/>
    <w:rsid w:val="00E04010"/>
    <w:rsid w:val="00E10C23"/>
    <w:rsid w:val="00E11D2D"/>
    <w:rsid w:val="00E21640"/>
    <w:rsid w:val="00E5492F"/>
    <w:rsid w:val="00E61BCF"/>
    <w:rsid w:val="00E62F1C"/>
    <w:rsid w:val="00E7684E"/>
    <w:rsid w:val="00E851AD"/>
    <w:rsid w:val="00EA6B69"/>
    <w:rsid w:val="00EA7FC3"/>
    <w:rsid w:val="00F027EA"/>
    <w:rsid w:val="00F17031"/>
    <w:rsid w:val="00F22437"/>
    <w:rsid w:val="00F30AAF"/>
    <w:rsid w:val="00F30C37"/>
    <w:rsid w:val="00F435FB"/>
    <w:rsid w:val="00F54958"/>
    <w:rsid w:val="00F768F0"/>
    <w:rsid w:val="00FA0B04"/>
    <w:rsid w:val="00FB5470"/>
    <w:rsid w:val="00FD3336"/>
    <w:rsid w:val="00FD5B4B"/>
    <w:rsid w:val="00FD6692"/>
    <w:rsid w:val="00FE5774"/>
    <w:rsid w:val="00FF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42388"/>
  <w15:docId w15:val="{B6EF57F6-5448-451B-96EE-BA0AAB00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B4B"/>
  </w:style>
  <w:style w:type="paragraph" w:styleId="Nagwek1">
    <w:name w:val="heading 1"/>
    <w:basedOn w:val="Normalny"/>
    <w:next w:val="Tekstpodstawowy"/>
    <w:link w:val="Nagwek1Znak"/>
    <w:qFormat/>
    <w:rsid w:val="00436328"/>
    <w:pPr>
      <w:keepNext/>
      <w:numPr>
        <w:numId w:val="17"/>
      </w:numPr>
      <w:spacing w:before="120" w:after="120" w:line="288" w:lineRule="auto"/>
      <w:jc w:val="both"/>
      <w:outlineLvl w:val="0"/>
    </w:pPr>
    <w:rPr>
      <w:rFonts w:ascii="Arial" w:eastAsia="Times New Roman" w:hAnsi="Arial" w:cs="Arial"/>
      <w:b/>
      <w:bCs/>
      <w:caps/>
      <w:kern w:val="32"/>
      <w:szCs w:val="32"/>
      <w:lang w:val="en-US" w:eastAsia="pl-PL"/>
    </w:rPr>
  </w:style>
  <w:style w:type="paragraph" w:styleId="Nagwek2">
    <w:name w:val="heading 2"/>
    <w:basedOn w:val="Normalny"/>
    <w:next w:val="Tekstpodstawowy"/>
    <w:link w:val="Nagwek2Znak"/>
    <w:qFormat/>
    <w:rsid w:val="00436328"/>
    <w:pPr>
      <w:numPr>
        <w:ilvl w:val="1"/>
        <w:numId w:val="17"/>
      </w:numPr>
      <w:spacing w:before="120" w:after="120" w:line="288" w:lineRule="auto"/>
      <w:jc w:val="both"/>
      <w:outlineLvl w:val="1"/>
    </w:pPr>
    <w:rPr>
      <w:rFonts w:ascii="Arial" w:eastAsia="Times New Roman" w:hAnsi="Arial"/>
      <w:bCs/>
      <w:iCs/>
      <w:kern w:val="20"/>
      <w:szCs w:val="28"/>
      <w:lang w:val="en-US" w:eastAsia="pl-PL"/>
    </w:rPr>
  </w:style>
  <w:style w:type="paragraph" w:styleId="Nagwek3">
    <w:name w:val="heading 3"/>
    <w:basedOn w:val="Nagwek2"/>
    <w:next w:val="Tekstpodstawowy2"/>
    <w:link w:val="Nagwek3Znak"/>
    <w:qFormat/>
    <w:rsid w:val="00436328"/>
    <w:pPr>
      <w:numPr>
        <w:ilvl w:val="2"/>
      </w:numPr>
      <w:outlineLvl w:val="2"/>
    </w:pPr>
    <w:rPr>
      <w:rFonts w:cs="Arial"/>
      <w:bCs w:val="0"/>
      <w:szCs w:val="26"/>
    </w:rPr>
  </w:style>
  <w:style w:type="paragraph" w:styleId="Nagwek4">
    <w:name w:val="heading 4"/>
    <w:basedOn w:val="Nagwek3"/>
    <w:next w:val="Tekstpodstawowy3"/>
    <w:link w:val="Nagwek4Znak"/>
    <w:qFormat/>
    <w:rsid w:val="00436328"/>
    <w:pPr>
      <w:numPr>
        <w:ilvl w:val="3"/>
      </w:numPr>
      <w:outlineLvl w:val="3"/>
    </w:pPr>
    <w:rPr>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Przed:  3 pt,Po:  7,2 pt,Interlinia:  Wi..."/>
    <w:basedOn w:val="Normalny"/>
    <w:link w:val="NagwekZnak"/>
    <w:uiPriority w:val="99"/>
    <w:unhideWhenUsed/>
    <w:rsid w:val="00AD4D4D"/>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w:basedOn w:val="Domylnaczcionkaakapitu"/>
    <w:link w:val="Nagwek"/>
    <w:uiPriority w:val="99"/>
    <w:rsid w:val="00AD4D4D"/>
  </w:style>
  <w:style w:type="paragraph" w:styleId="Stopka">
    <w:name w:val="footer"/>
    <w:basedOn w:val="Normalny"/>
    <w:link w:val="StopkaZnak"/>
    <w:uiPriority w:val="99"/>
    <w:unhideWhenUsed/>
    <w:rsid w:val="00AD4D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D4D"/>
  </w:style>
  <w:style w:type="paragraph" w:styleId="Tekstdymka">
    <w:name w:val="Balloon Text"/>
    <w:basedOn w:val="Normalny"/>
    <w:link w:val="TekstdymkaZnak"/>
    <w:uiPriority w:val="99"/>
    <w:semiHidden/>
    <w:unhideWhenUsed/>
    <w:rsid w:val="00E10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C23"/>
    <w:rPr>
      <w:rFonts w:ascii="Segoe UI" w:hAnsi="Segoe UI" w:cs="Segoe UI"/>
      <w:sz w:val="18"/>
      <w:szCs w:val="18"/>
    </w:rPr>
  </w:style>
  <w:style w:type="paragraph" w:styleId="Akapitzlist">
    <w:name w:val="List Paragraph"/>
    <w:aliases w:val="Numerowanie,List Paragraph"/>
    <w:basedOn w:val="Normalny"/>
    <w:link w:val="AkapitzlistZnak"/>
    <w:uiPriority w:val="34"/>
    <w:qFormat/>
    <w:rsid w:val="00C04ABC"/>
    <w:pPr>
      <w:ind w:left="720"/>
      <w:contextualSpacing/>
    </w:pPr>
  </w:style>
  <w:style w:type="character" w:styleId="Odwoaniedokomentarza">
    <w:name w:val="annotation reference"/>
    <w:basedOn w:val="Domylnaczcionkaakapitu"/>
    <w:uiPriority w:val="99"/>
    <w:semiHidden/>
    <w:unhideWhenUsed/>
    <w:rsid w:val="007942C5"/>
    <w:rPr>
      <w:sz w:val="16"/>
      <w:szCs w:val="16"/>
    </w:rPr>
  </w:style>
  <w:style w:type="paragraph" w:styleId="Tekstkomentarza">
    <w:name w:val="annotation text"/>
    <w:basedOn w:val="Normalny"/>
    <w:link w:val="TekstkomentarzaZnak"/>
    <w:uiPriority w:val="99"/>
    <w:unhideWhenUsed/>
    <w:rsid w:val="007942C5"/>
    <w:pPr>
      <w:spacing w:before="120" w:after="120" w:line="240" w:lineRule="auto"/>
      <w:ind w:left="357" w:hanging="357"/>
      <w:jc w:val="center"/>
    </w:pPr>
    <w:rPr>
      <w:sz w:val="20"/>
      <w:szCs w:val="20"/>
    </w:rPr>
  </w:style>
  <w:style w:type="character" w:customStyle="1" w:styleId="TekstkomentarzaZnak">
    <w:name w:val="Tekst komentarza Znak"/>
    <w:basedOn w:val="Domylnaczcionkaakapitu"/>
    <w:link w:val="Tekstkomentarza"/>
    <w:uiPriority w:val="99"/>
    <w:rsid w:val="007942C5"/>
    <w:rPr>
      <w:sz w:val="20"/>
      <w:szCs w:val="20"/>
    </w:rPr>
  </w:style>
  <w:style w:type="character" w:customStyle="1" w:styleId="AkapitzlistZnak">
    <w:name w:val="Akapit z listą Znak"/>
    <w:aliases w:val="Numerowanie Znak,List Paragraph Znak"/>
    <w:link w:val="Akapitzlist"/>
    <w:uiPriority w:val="34"/>
    <w:qFormat/>
    <w:locked/>
    <w:rsid w:val="007942C5"/>
  </w:style>
  <w:style w:type="paragraph" w:customStyle="1" w:styleId="Default">
    <w:name w:val="Default"/>
    <w:rsid w:val="007942C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3046E5"/>
    <w:pPr>
      <w:spacing w:before="0" w:after="160"/>
      <w:ind w:left="0" w:firstLine="0"/>
      <w:jc w:val="left"/>
    </w:pPr>
    <w:rPr>
      <w:b/>
      <w:bCs/>
    </w:rPr>
  </w:style>
  <w:style w:type="character" w:customStyle="1" w:styleId="TematkomentarzaZnak">
    <w:name w:val="Temat komentarza Znak"/>
    <w:basedOn w:val="TekstkomentarzaZnak"/>
    <w:link w:val="Tematkomentarza"/>
    <w:uiPriority w:val="99"/>
    <w:semiHidden/>
    <w:rsid w:val="003046E5"/>
    <w:rPr>
      <w:b/>
      <w:bCs/>
      <w:sz w:val="20"/>
      <w:szCs w:val="20"/>
    </w:rPr>
  </w:style>
  <w:style w:type="character" w:styleId="Pogrubienie">
    <w:name w:val="Strong"/>
    <w:basedOn w:val="Domylnaczcionkaakapitu"/>
    <w:uiPriority w:val="22"/>
    <w:qFormat/>
    <w:rsid w:val="002D4948"/>
    <w:rPr>
      <w:b/>
      <w:bCs/>
    </w:rPr>
  </w:style>
  <w:style w:type="paragraph" w:styleId="Tekstprzypisukocowego">
    <w:name w:val="endnote text"/>
    <w:basedOn w:val="Normalny"/>
    <w:link w:val="TekstprzypisukocowegoZnak"/>
    <w:uiPriority w:val="99"/>
    <w:semiHidden/>
    <w:unhideWhenUsed/>
    <w:rsid w:val="00FD5B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5B4B"/>
    <w:rPr>
      <w:sz w:val="20"/>
      <w:szCs w:val="20"/>
    </w:rPr>
  </w:style>
  <w:style w:type="character" w:styleId="Odwoanieprzypisukocowego">
    <w:name w:val="endnote reference"/>
    <w:basedOn w:val="Domylnaczcionkaakapitu"/>
    <w:uiPriority w:val="99"/>
    <w:semiHidden/>
    <w:unhideWhenUsed/>
    <w:rsid w:val="00FD5B4B"/>
    <w:rPr>
      <w:vertAlign w:val="superscript"/>
    </w:rPr>
  </w:style>
  <w:style w:type="paragraph" w:customStyle="1" w:styleId="articlebodyblock">
    <w:name w:val="articlebodyblock"/>
    <w:basedOn w:val="Normalny"/>
    <w:rsid w:val="001613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capital1Salans">
    <w:name w:val="List capital 1 Salans"/>
    <w:basedOn w:val="Normalny"/>
    <w:next w:val="Tekstpodstawowy"/>
    <w:qFormat/>
    <w:rsid w:val="00436328"/>
    <w:pPr>
      <w:numPr>
        <w:numId w:val="16"/>
      </w:numPr>
      <w:spacing w:before="120" w:after="120" w:line="288" w:lineRule="auto"/>
      <w:jc w:val="both"/>
    </w:pPr>
    <w:rPr>
      <w:rFonts w:ascii="Arial" w:eastAsia="Times New Roman" w:hAnsi="Arial"/>
      <w:kern w:val="20"/>
      <w:szCs w:val="24"/>
      <w:lang w:val="en-US" w:eastAsia="pl-PL"/>
    </w:rPr>
  </w:style>
  <w:style w:type="paragraph" w:customStyle="1" w:styleId="Listcapital2Salans">
    <w:name w:val="List capital 2 Salans"/>
    <w:basedOn w:val="Listcapital1Salans"/>
    <w:next w:val="Tekstpodstawowy2"/>
    <w:qFormat/>
    <w:rsid w:val="00436328"/>
    <w:pPr>
      <w:numPr>
        <w:ilvl w:val="1"/>
      </w:numPr>
    </w:pPr>
  </w:style>
  <w:style w:type="paragraph" w:customStyle="1" w:styleId="Listcapital3Salans">
    <w:name w:val="List capital 3 Salans"/>
    <w:basedOn w:val="Listcapital2Salans"/>
    <w:next w:val="Tekstpodstawowy3"/>
    <w:qFormat/>
    <w:rsid w:val="00436328"/>
    <w:pPr>
      <w:numPr>
        <w:ilvl w:val="2"/>
      </w:numPr>
    </w:pPr>
  </w:style>
  <w:style w:type="paragraph" w:customStyle="1" w:styleId="Listcapital4Salans">
    <w:name w:val="List capital 4 Salans"/>
    <w:basedOn w:val="Listcapital3Salans"/>
    <w:next w:val="Normalny"/>
    <w:qFormat/>
    <w:rsid w:val="00436328"/>
    <w:pPr>
      <w:numPr>
        <w:ilvl w:val="3"/>
      </w:numPr>
    </w:pPr>
  </w:style>
  <w:style w:type="paragraph" w:customStyle="1" w:styleId="Listdash1Salans">
    <w:name w:val="List dash 1 Salans"/>
    <w:basedOn w:val="Normalny"/>
    <w:next w:val="Tekstpodstawowy"/>
    <w:qFormat/>
    <w:rsid w:val="00436328"/>
    <w:pPr>
      <w:numPr>
        <w:ilvl w:val="4"/>
        <w:numId w:val="16"/>
      </w:numPr>
      <w:spacing w:before="120" w:after="120" w:line="288" w:lineRule="auto"/>
      <w:jc w:val="both"/>
    </w:pPr>
    <w:rPr>
      <w:rFonts w:ascii="Arial" w:eastAsia="Times New Roman" w:hAnsi="Arial"/>
      <w:kern w:val="20"/>
      <w:szCs w:val="24"/>
      <w:lang w:val="en-US" w:eastAsia="pl-PL"/>
    </w:rPr>
  </w:style>
  <w:style w:type="paragraph" w:customStyle="1" w:styleId="Listdash2Salans">
    <w:name w:val="List dash 2 Salans"/>
    <w:basedOn w:val="Listdash1Salans"/>
    <w:next w:val="Tekstpodstawowy2"/>
    <w:qFormat/>
    <w:rsid w:val="00436328"/>
    <w:pPr>
      <w:numPr>
        <w:ilvl w:val="5"/>
      </w:numPr>
    </w:pPr>
  </w:style>
  <w:style w:type="paragraph" w:customStyle="1" w:styleId="Listdash3Salans">
    <w:name w:val="List dash 3 Salans"/>
    <w:basedOn w:val="Listdash2Salans"/>
    <w:next w:val="Tekstpodstawowy3"/>
    <w:qFormat/>
    <w:rsid w:val="00436328"/>
    <w:pPr>
      <w:numPr>
        <w:ilvl w:val="6"/>
      </w:numPr>
    </w:pPr>
  </w:style>
  <w:style w:type="paragraph" w:customStyle="1" w:styleId="Listdash4Salans">
    <w:name w:val="List dash 4 Salans"/>
    <w:basedOn w:val="Listdash3Salans"/>
    <w:next w:val="Normalny"/>
    <w:qFormat/>
    <w:rsid w:val="00436328"/>
    <w:pPr>
      <w:numPr>
        <w:ilvl w:val="7"/>
      </w:numPr>
    </w:pPr>
  </w:style>
  <w:style w:type="paragraph" w:styleId="Tekstpodstawowy">
    <w:name w:val="Body Text"/>
    <w:basedOn w:val="Normalny"/>
    <w:link w:val="TekstpodstawowyZnak"/>
    <w:uiPriority w:val="99"/>
    <w:semiHidden/>
    <w:unhideWhenUsed/>
    <w:rsid w:val="00436328"/>
    <w:pPr>
      <w:spacing w:after="120"/>
    </w:pPr>
  </w:style>
  <w:style w:type="character" w:customStyle="1" w:styleId="TekstpodstawowyZnak">
    <w:name w:val="Tekst podstawowy Znak"/>
    <w:basedOn w:val="Domylnaczcionkaakapitu"/>
    <w:link w:val="Tekstpodstawowy"/>
    <w:uiPriority w:val="99"/>
    <w:semiHidden/>
    <w:rsid w:val="00436328"/>
  </w:style>
  <w:style w:type="paragraph" w:styleId="Tekstpodstawowy2">
    <w:name w:val="Body Text 2"/>
    <w:basedOn w:val="Normalny"/>
    <w:link w:val="Tekstpodstawowy2Znak"/>
    <w:uiPriority w:val="99"/>
    <w:semiHidden/>
    <w:unhideWhenUsed/>
    <w:rsid w:val="00436328"/>
    <w:pPr>
      <w:spacing w:after="120" w:line="480" w:lineRule="auto"/>
    </w:pPr>
  </w:style>
  <w:style w:type="character" w:customStyle="1" w:styleId="Tekstpodstawowy2Znak">
    <w:name w:val="Tekst podstawowy 2 Znak"/>
    <w:basedOn w:val="Domylnaczcionkaakapitu"/>
    <w:link w:val="Tekstpodstawowy2"/>
    <w:uiPriority w:val="99"/>
    <w:semiHidden/>
    <w:rsid w:val="00436328"/>
  </w:style>
  <w:style w:type="paragraph" w:styleId="Tekstpodstawowy3">
    <w:name w:val="Body Text 3"/>
    <w:basedOn w:val="Normalny"/>
    <w:link w:val="Tekstpodstawowy3Znak"/>
    <w:uiPriority w:val="99"/>
    <w:semiHidden/>
    <w:unhideWhenUsed/>
    <w:rsid w:val="00436328"/>
    <w:pPr>
      <w:spacing w:after="120"/>
    </w:pPr>
    <w:rPr>
      <w:sz w:val="16"/>
      <w:szCs w:val="16"/>
    </w:rPr>
  </w:style>
  <w:style w:type="character" w:customStyle="1" w:styleId="Tekstpodstawowy3Znak">
    <w:name w:val="Tekst podstawowy 3 Znak"/>
    <w:basedOn w:val="Domylnaczcionkaakapitu"/>
    <w:link w:val="Tekstpodstawowy3"/>
    <w:uiPriority w:val="99"/>
    <w:semiHidden/>
    <w:rsid w:val="00436328"/>
    <w:rPr>
      <w:sz w:val="16"/>
      <w:szCs w:val="16"/>
    </w:rPr>
  </w:style>
  <w:style w:type="character" w:customStyle="1" w:styleId="Nagwek1Znak">
    <w:name w:val="Nagłówek 1 Znak"/>
    <w:basedOn w:val="Domylnaczcionkaakapitu"/>
    <w:link w:val="Nagwek1"/>
    <w:rsid w:val="00436328"/>
    <w:rPr>
      <w:rFonts w:ascii="Arial" w:eastAsia="Times New Roman" w:hAnsi="Arial" w:cs="Arial"/>
      <w:b/>
      <w:bCs/>
      <w:caps/>
      <w:kern w:val="32"/>
      <w:szCs w:val="32"/>
      <w:lang w:val="en-US" w:eastAsia="pl-PL"/>
    </w:rPr>
  </w:style>
  <w:style w:type="character" w:customStyle="1" w:styleId="Nagwek2Znak">
    <w:name w:val="Nagłówek 2 Znak"/>
    <w:basedOn w:val="Domylnaczcionkaakapitu"/>
    <w:link w:val="Nagwek2"/>
    <w:rsid w:val="00436328"/>
    <w:rPr>
      <w:rFonts w:ascii="Arial" w:eastAsia="Times New Roman" w:hAnsi="Arial"/>
      <w:bCs/>
      <w:iCs/>
      <w:kern w:val="20"/>
      <w:szCs w:val="28"/>
      <w:lang w:val="en-US" w:eastAsia="pl-PL"/>
    </w:rPr>
  </w:style>
  <w:style w:type="character" w:customStyle="1" w:styleId="Nagwek3Znak">
    <w:name w:val="Nagłówek 3 Znak"/>
    <w:basedOn w:val="Domylnaczcionkaakapitu"/>
    <w:link w:val="Nagwek3"/>
    <w:rsid w:val="00436328"/>
    <w:rPr>
      <w:rFonts w:ascii="Arial" w:eastAsia="Times New Roman" w:hAnsi="Arial" w:cs="Arial"/>
      <w:iCs/>
      <w:kern w:val="20"/>
      <w:szCs w:val="26"/>
      <w:lang w:val="en-US" w:eastAsia="pl-PL"/>
    </w:rPr>
  </w:style>
  <w:style w:type="character" w:customStyle="1" w:styleId="Nagwek4Znak">
    <w:name w:val="Nagłówek 4 Znak"/>
    <w:basedOn w:val="Domylnaczcionkaakapitu"/>
    <w:link w:val="Nagwek4"/>
    <w:rsid w:val="00436328"/>
    <w:rPr>
      <w:rFonts w:ascii="Arial" w:eastAsia="Times New Roman" w:hAnsi="Arial" w:cs="Arial"/>
      <w:bCs/>
      <w:iCs/>
      <w:kern w:val="20"/>
      <w:szCs w:val="28"/>
      <w:lang w:val="en-US" w:eastAsia="pl-PL"/>
    </w:rPr>
  </w:style>
  <w:style w:type="paragraph" w:customStyle="1" w:styleId="ScheduleCrossreferenceSalans">
    <w:name w:val="Schedule Crossreference Salans"/>
    <w:basedOn w:val="Normalny"/>
    <w:next w:val="Normalny"/>
    <w:rsid w:val="00436328"/>
    <w:pPr>
      <w:pageBreakBefore/>
      <w:numPr>
        <w:ilvl w:val="8"/>
        <w:numId w:val="17"/>
      </w:numPr>
      <w:spacing w:before="120" w:after="480" w:line="288" w:lineRule="auto"/>
      <w:jc w:val="center"/>
      <w:outlineLvl w:val="0"/>
    </w:pPr>
    <w:rPr>
      <w:rFonts w:ascii="Arial" w:eastAsia="Times New Roman" w:hAnsi="Arial"/>
      <w:b/>
      <w:caps/>
      <w:kern w:val="20"/>
      <w:szCs w:val="24"/>
      <w:lang w:val="en-US" w:eastAsia="pl-PL"/>
    </w:rPr>
  </w:style>
  <w:style w:type="paragraph" w:customStyle="1" w:styleId="ScheduleNumberedSalans">
    <w:name w:val="Schedule Numbered Salans"/>
    <w:basedOn w:val="Normalny"/>
    <w:next w:val="Normalny"/>
    <w:rsid w:val="00436328"/>
    <w:pPr>
      <w:pageBreakBefore/>
      <w:numPr>
        <w:ilvl w:val="7"/>
        <w:numId w:val="17"/>
      </w:numPr>
      <w:spacing w:before="120" w:after="480" w:line="288" w:lineRule="auto"/>
      <w:jc w:val="center"/>
      <w:outlineLvl w:val="0"/>
    </w:pPr>
    <w:rPr>
      <w:rFonts w:ascii="Arial" w:eastAsia="Times New Roman" w:hAnsi="Arial"/>
      <w:b/>
      <w:caps/>
      <w:kern w:val="20"/>
      <w:szCs w:val="24"/>
      <w:lang w:val="en-US" w:eastAsia="pl-PL"/>
    </w:rPr>
  </w:style>
  <w:style w:type="paragraph" w:styleId="Tekstpodstawowywcity">
    <w:name w:val="Body Text Indent"/>
    <w:basedOn w:val="Normalny"/>
    <w:link w:val="TekstpodstawowywcityZnak"/>
    <w:uiPriority w:val="99"/>
    <w:semiHidden/>
    <w:unhideWhenUsed/>
    <w:rsid w:val="00E7684E"/>
    <w:pPr>
      <w:spacing w:after="120"/>
      <w:ind w:left="283"/>
    </w:pPr>
  </w:style>
  <w:style w:type="character" w:customStyle="1" w:styleId="TekstpodstawowywcityZnak">
    <w:name w:val="Tekst podstawowy wcięty Znak"/>
    <w:basedOn w:val="Domylnaczcionkaakapitu"/>
    <w:link w:val="Tekstpodstawowywcity"/>
    <w:uiPriority w:val="99"/>
    <w:semiHidden/>
    <w:rsid w:val="00E7684E"/>
  </w:style>
  <w:style w:type="paragraph" w:styleId="Tekstpodstawowyzwciciem2">
    <w:name w:val="Body Text First Indent 2"/>
    <w:basedOn w:val="Tekstpodstawowywcity"/>
    <w:link w:val="Tekstpodstawowyzwciciem2Znak"/>
    <w:uiPriority w:val="99"/>
    <w:semiHidden/>
    <w:unhideWhenUsed/>
    <w:rsid w:val="00E7684E"/>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E7684E"/>
  </w:style>
  <w:style w:type="paragraph" w:styleId="Poprawka">
    <w:name w:val="Revision"/>
    <w:hidden/>
    <w:uiPriority w:val="99"/>
    <w:semiHidden/>
    <w:rsid w:val="00957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9736">
      <w:bodyDiv w:val="1"/>
      <w:marLeft w:val="0"/>
      <w:marRight w:val="0"/>
      <w:marTop w:val="0"/>
      <w:marBottom w:val="0"/>
      <w:divBdr>
        <w:top w:val="none" w:sz="0" w:space="0" w:color="auto"/>
        <w:left w:val="none" w:sz="0" w:space="0" w:color="auto"/>
        <w:bottom w:val="none" w:sz="0" w:space="0" w:color="auto"/>
        <w:right w:val="none" w:sz="0" w:space="0" w:color="auto"/>
      </w:divBdr>
    </w:div>
    <w:div w:id="932057275">
      <w:bodyDiv w:val="1"/>
      <w:marLeft w:val="0"/>
      <w:marRight w:val="0"/>
      <w:marTop w:val="0"/>
      <w:marBottom w:val="0"/>
      <w:divBdr>
        <w:top w:val="none" w:sz="0" w:space="0" w:color="auto"/>
        <w:left w:val="none" w:sz="0" w:space="0" w:color="auto"/>
        <w:bottom w:val="none" w:sz="0" w:space="0" w:color="auto"/>
        <w:right w:val="none" w:sz="0" w:space="0" w:color="auto"/>
      </w:divBdr>
    </w:div>
    <w:div w:id="1270892463">
      <w:bodyDiv w:val="1"/>
      <w:marLeft w:val="0"/>
      <w:marRight w:val="0"/>
      <w:marTop w:val="0"/>
      <w:marBottom w:val="0"/>
      <w:divBdr>
        <w:top w:val="none" w:sz="0" w:space="0" w:color="auto"/>
        <w:left w:val="none" w:sz="0" w:space="0" w:color="auto"/>
        <w:bottom w:val="none" w:sz="0" w:space="0" w:color="auto"/>
        <w:right w:val="none" w:sz="0" w:space="0" w:color="auto"/>
      </w:divBdr>
    </w:div>
    <w:div w:id="1386755442">
      <w:bodyDiv w:val="1"/>
      <w:marLeft w:val="0"/>
      <w:marRight w:val="0"/>
      <w:marTop w:val="0"/>
      <w:marBottom w:val="0"/>
      <w:divBdr>
        <w:top w:val="none" w:sz="0" w:space="0" w:color="auto"/>
        <w:left w:val="none" w:sz="0" w:space="0" w:color="auto"/>
        <w:bottom w:val="none" w:sz="0" w:space="0" w:color="auto"/>
        <w:right w:val="none" w:sz="0" w:space="0" w:color="auto"/>
      </w:divBdr>
    </w:div>
    <w:div w:id="15519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32FF-D0F8-4AA1-8A72-71D9F6C9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2968</Words>
  <Characters>17813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Tądel</dc:creator>
  <cp:keywords/>
  <dc:description/>
  <cp:lastModifiedBy>Robert Narkun</cp:lastModifiedBy>
  <cp:revision>8</cp:revision>
  <cp:lastPrinted>2020-08-11T07:18:00Z</cp:lastPrinted>
  <dcterms:created xsi:type="dcterms:W3CDTF">2022-06-24T05:39:00Z</dcterms:created>
  <dcterms:modified xsi:type="dcterms:W3CDTF">2022-06-29T10:22:00Z</dcterms:modified>
</cp:coreProperties>
</file>